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4A5E" w14:textId="3A7A05D3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06BEB884" w14:textId="77777777" w:rsidR="008548D7" w:rsidRPr="00F40EF0" w:rsidRDefault="0070310C" w:rsidP="00C835A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Compte-rendu de la réunion du </w:t>
      </w:r>
      <w:proofErr w:type="spellStart"/>
      <w:r w:rsidR="009F2A94">
        <w:rPr>
          <w:rFonts w:ascii="Calibri" w:hAnsi="Calibri"/>
          <w:b/>
          <w:smallCaps/>
          <w:szCs w:val="24"/>
        </w:rPr>
        <w:t>copil</w:t>
      </w:r>
      <w:proofErr w:type="spellEnd"/>
      <w:r w:rsidR="009F2A94">
        <w:rPr>
          <w:rFonts w:ascii="Calibri" w:hAnsi="Calibri"/>
          <w:b/>
          <w:smallCaps/>
          <w:szCs w:val="24"/>
        </w:rPr>
        <w:t xml:space="preserve"> DAB</w:t>
      </w:r>
    </w:p>
    <w:p w14:paraId="5DB9548D" w14:textId="5594B3B0" w:rsidR="0070310C" w:rsidRDefault="0070310C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du </w:t>
      </w:r>
      <w:r w:rsidR="00695A0A">
        <w:rPr>
          <w:rFonts w:ascii="Calibri" w:hAnsi="Calibri"/>
          <w:b/>
          <w:smallCaps/>
          <w:szCs w:val="24"/>
        </w:rPr>
        <w:t>29-06-</w:t>
      </w:r>
      <w:r w:rsidR="007732B8">
        <w:rPr>
          <w:rFonts w:ascii="Calibri" w:hAnsi="Calibri"/>
          <w:b/>
          <w:smallCaps/>
          <w:szCs w:val="24"/>
        </w:rPr>
        <w:t>202</w:t>
      </w:r>
      <w:r w:rsidR="00E65BA6">
        <w:rPr>
          <w:rFonts w:ascii="Calibri" w:hAnsi="Calibri"/>
          <w:b/>
          <w:smallCaps/>
          <w:szCs w:val="24"/>
        </w:rPr>
        <w:t>3</w:t>
      </w:r>
    </w:p>
    <w:p w14:paraId="08FDFFC9" w14:textId="79AC1062" w:rsidR="00B12283" w:rsidRPr="00B12283" w:rsidRDefault="00B12283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>
        <w:rPr>
          <w:rFonts w:ascii="Calibri" w:hAnsi="Calibri"/>
          <w:b/>
          <w:smallCaps/>
          <w:szCs w:val="24"/>
        </w:rPr>
        <w:t>en Zoom</w:t>
      </w:r>
    </w:p>
    <w:p w14:paraId="29ED92B2" w14:textId="77777777" w:rsidR="0070310C" w:rsidRPr="00F40EF0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/>
          <w:szCs w:val="24"/>
        </w:rPr>
      </w:pPr>
    </w:p>
    <w:p w14:paraId="1A21789B" w14:textId="77777777" w:rsidR="00F35612" w:rsidRDefault="0070310C" w:rsidP="00024B9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10149B">
        <w:rPr>
          <w:rFonts w:ascii="Calibri" w:hAnsi="Calibri"/>
          <w:b/>
          <w:sz w:val="22"/>
          <w:szCs w:val="22"/>
        </w:rPr>
        <w:t>Présents :</w:t>
      </w:r>
      <w:r w:rsidR="008548D7" w:rsidRPr="0010149B">
        <w:rPr>
          <w:rFonts w:ascii="Calibri" w:hAnsi="Calibri"/>
          <w:sz w:val="22"/>
          <w:szCs w:val="22"/>
        </w:rPr>
        <w:t xml:space="preserve"> </w:t>
      </w:r>
      <w:r w:rsidR="00424A2E">
        <w:rPr>
          <w:rFonts w:ascii="Calibri" w:hAnsi="Calibri"/>
          <w:sz w:val="22"/>
          <w:szCs w:val="22"/>
        </w:rPr>
        <w:t xml:space="preserve"> </w:t>
      </w:r>
    </w:p>
    <w:p w14:paraId="111C7FCB" w14:textId="020136EC" w:rsidR="00314918" w:rsidRDefault="00314918" w:rsidP="00212D94">
      <w:pPr>
        <w:pStyle w:val="Corps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Bruno  </w:t>
      </w:r>
      <w:proofErr w:type="spellStart"/>
      <w:r>
        <w:rPr>
          <w:rFonts w:ascii="Calibri" w:hAnsi="Calibri"/>
          <w:sz w:val="22"/>
          <w:szCs w:val="22"/>
        </w:rPr>
        <w:t>Devawrin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B12283">
        <w:rPr>
          <w:rFonts w:ascii="Calibri" w:hAnsi="Calibri"/>
          <w:sz w:val="22"/>
          <w:szCs w:val="22"/>
        </w:rPr>
        <w:t xml:space="preserve">Joël Houssais, </w:t>
      </w:r>
      <w:r w:rsidR="009F2A94">
        <w:rPr>
          <w:rFonts w:ascii="Calibri" w:hAnsi="Calibri"/>
          <w:sz w:val="22"/>
          <w:szCs w:val="22"/>
        </w:rPr>
        <w:t xml:space="preserve">Bernard Le </w:t>
      </w:r>
      <w:proofErr w:type="spellStart"/>
      <w:r w:rsidR="009F2A94">
        <w:rPr>
          <w:rFonts w:ascii="Calibri" w:hAnsi="Calibri"/>
          <w:sz w:val="22"/>
          <w:szCs w:val="22"/>
        </w:rPr>
        <w:t>Floch</w:t>
      </w:r>
      <w:proofErr w:type="spellEnd"/>
      <w:r w:rsidR="008548D7" w:rsidRPr="0010149B">
        <w:rPr>
          <w:rFonts w:ascii="Calibri" w:hAnsi="Calibri"/>
          <w:sz w:val="22"/>
          <w:szCs w:val="22"/>
        </w:rPr>
        <w:t>,</w:t>
      </w:r>
      <w:r w:rsidR="0070310C" w:rsidRPr="0010149B">
        <w:rPr>
          <w:rFonts w:ascii="Calibri" w:hAnsi="Calibri"/>
          <w:sz w:val="22"/>
          <w:szCs w:val="22"/>
        </w:rPr>
        <w:t xml:space="preserve"> </w:t>
      </w:r>
      <w:r w:rsidR="00212D94">
        <w:rPr>
          <w:rFonts w:ascii="Calibri" w:hAnsi="Calibri"/>
          <w:sz w:val="22"/>
          <w:szCs w:val="22"/>
        </w:rPr>
        <w:t xml:space="preserve">Philippe </w:t>
      </w:r>
      <w:proofErr w:type="spellStart"/>
      <w:r w:rsidR="00212D94">
        <w:rPr>
          <w:rFonts w:ascii="Calibri" w:hAnsi="Calibri"/>
          <w:sz w:val="22"/>
          <w:szCs w:val="22"/>
        </w:rPr>
        <w:t>Le</w:t>
      </w:r>
      <w:r w:rsidR="00803C97">
        <w:rPr>
          <w:rFonts w:ascii="Calibri" w:hAnsi="Calibri"/>
          <w:sz w:val="22"/>
          <w:szCs w:val="22"/>
        </w:rPr>
        <w:t>vrier</w:t>
      </w:r>
      <w:proofErr w:type="spellEnd"/>
      <w:r w:rsidR="00803C97">
        <w:rPr>
          <w:rFonts w:ascii="Calibri" w:hAnsi="Calibri"/>
          <w:sz w:val="22"/>
          <w:szCs w:val="22"/>
        </w:rPr>
        <w:t xml:space="preserve">, </w:t>
      </w:r>
      <w:r w:rsidR="00B12283">
        <w:rPr>
          <w:rFonts w:ascii="Calibri" w:hAnsi="Calibri"/>
          <w:sz w:val="22"/>
          <w:szCs w:val="22"/>
        </w:rPr>
        <w:t xml:space="preserve">: Bernard Marti, </w:t>
      </w:r>
      <w:r w:rsidR="00D52CDF">
        <w:rPr>
          <w:rFonts w:ascii="Calibri" w:hAnsi="Calibri"/>
          <w:sz w:val="22"/>
          <w:szCs w:val="22"/>
        </w:rPr>
        <w:t xml:space="preserve">Dominique Nasse, </w:t>
      </w:r>
      <w:r w:rsidR="00447297" w:rsidRPr="0010149B">
        <w:rPr>
          <w:rFonts w:ascii="Calibri" w:hAnsi="Calibri"/>
          <w:sz w:val="22"/>
          <w:szCs w:val="22"/>
        </w:rPr>
        <w:t>Christiane Schwartz</w:t>
      </w:r>
      <w:r w:rsidR="00A6048D">
        <w:rPr>
          <w:rFonts w:ascii="Calibri" w:hAnsi="Calibri"/>
          <w:sz w:val="22"/>
          <w:szCs w:val="22"/>
        </w:rPr>
        <w:t xml:space="preserve">, </w:t>
      </w:r>
    </w:p>
    <w:p w14:paraId="5BE78B8D" w14:textId="3D9BA1E9" w:rsidR="00A6048D" w:rsidRDefault="00A6048D" w:rsidP="00212D94">
      <w:pPr>
        <w:pStyle w:val="Corps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excus</w:t>
      </w:r>
      <w:r w:rsidR="00B12283">
        <w:rPr>
          <w:rFonts w:ascii="Calibri" w:hAnsi="Calibri"/>
          <w:sz w:val="22"/>
          <w:szCs w:val="22"/>
        </w:rPr>
        <w:t>é</w:t>
      </w:r>
      <w:proofErr w:type="gramEnd"/>
      <w:r w:rsidR="00B12283">
        <w:rPr>
          <w:rFonts w:ascii="Calibri" w:hAnsi="Calibri"/>
          <w:sz w:val="22"/>
          <w:szCs w:val="22"/>
        </w:rPr>
        <w:t xml:space="preserve"> : </w:t>
      </w:r>
      <w:r>
        <w:rPr>
          <w:rFonts w:ascii="Calibri" w:hAnsi="Calibri"/>
          <w:sz w:val="22"/>
          <w:szCs w:val="22"/>
        </w:rPr>
        <w:t xml:space="preserve"> </w:t>
      </w:r>
      <w:r w:rsidR="00B12283">
        <w:rPr>
          <w:rFonts w:ascii="Calibri" w:hAnsi="Calibri"/>
          <w:sz w:val="22"/>
          <w:szCs w:val="22"/>
        </w:rPr>
        <w:t xml:space="preserve">Michel </w:t>
      </w:r>
      <w:proofErr w:type="spellStart"/>
      <w:r w:rsidR="00B12283">
        <w:rPr>
          <w:rFonts w:ascii="Calibri" w:hAnsi="Calibri"/>
          <w:sz w:val="22"/>
          <w:szCs w:val="22"/>
        </w:rPr>
        <w:t>Rénéric</w:t>
      </w:r>
      <w:proofErr w:type="spellEnd"/>
      <w:r>
        <w:rPr>
          <w:rFonts w:ascii="Calibri" w:hAnsi="Calibri"/>
          <w:sz w:val="22"/>
          <w:szCs w:val="22"/>
        </w:rPr>
        <w:t>,</w:t>
      </w:r>
      <w:r w:rsidR="00B12283">
        <w:rPr>
          <w:rFonts w:ascii="Calibri" w:hAnsi="Calibri"/>
          <w:sz w:val="22"/>
          <w:szCs w:val="22"/>
        </w:rPr>
        <w:t xml:space="preserve"> André Le Toquin</w:t>
      </w:r>
    </w:p>
    <w:p w14:paraId="0D5F4C0A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  <w:r>
        <w:t>_____________________</w:t>
      </w:r>
    </w:p>
    <w:p w14:paraId="1BF4E571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</w:p>
    <w:p w14:paraId="1D12D04F" w14:textId="7CF04860" w:rsidR="00424A2E" w:rsidRDefault="0070310C" w:rsidP="009F2A9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Prochaine réunion : </w:t>
      </w:r>
    </w:p>
    <w:p w14:paraId="3B405CAB" w14:textId="64BAB1C7" w:rsidR="00803C97" w:rsidRDefault="00B12283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>Vendredi 13 Juillet</w:t>
      </w:r>
      <w:r w:rsidR="00A6048D">
        <w:rPr>
          <w:b/>
          <w:color w:val="DC2300"/>
        </w:rPr>
        <w:t xml:space="preserve"> 2023 </w:t>
      </w:r>
      <w:r>
        <w:rPr>
          <w:b/>
          <w:color w:val="DC2300"/>
        </w:rPr>
        <w:t xml:space="preserve"> à 10h </w:t>
      </w:r>
      <w:r w:rsidR="00A6048D">
        <w:rPr>
          <w:b/>
          <w:color w:val="DC2300"/>
        </w:rPr>
        <w:t>en zoom</w:t>
      </w:r>
    </w:p>
    <w:p w14:paraId="2F2FE3DD" w14:textId="77777777" w:rsidR="00C03D96" w:rsidRPr="00C03D96" w:rsidRDefault="00447297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Cs/>
          <w:i/>
          <w:iCs/>
          <w:color w:val="auto"/>
          <w:sz w:val="21"/>
          <w:szCs w:val="16"/>
        </w:rPr>
      </w:pPr>
      <w:r>
        <w:rPr>
          <w:b/>
          <w:color w:val="DC2300"/>
        </w:rPr>
        <w:t xml:space="preserve"> </w:t>
      </w:r>
    </w:p>
    <w:p w14:paraId="0280D88B" w14:textId="23FFF1AA" w:rsidR="00B12283" w:rsidRDefault="00B12283" w:rsidP="007969E7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 xml:space="preserve"> Tour de table de l'avancement des points d'action</w:t>
      </w:r>
    </w:p>
    <w:p w14:paraId="2CE6BDD5" w14:textId="4BFC4959" w:rsidR="00B12283" w:rsidRPr="00AA068A" w:rsidRDefault="00B12283" w:rsidP="00B12283">
      <w:pPr>
        <w:rPr>
          <w:sz w:val="20"/>
        </w:rPr>
      </w:pPr>
      <w:proofErr w:type="spellStart"/>
      <w:r w:rsidRPr="0003504F">
        <w:rPr>
          <w:b/>
          <w:bCs/>
        </w:rPr>
        <w:t>PhL</w:t>
      </w:r>
      <w:proofErr w:type="spellEnd"/>
      <w:r w:rsidR="00D13CBF" w:rsidRPr="0003504F">
        <w:rPr>
          <w:b/>
          <w:bCs/>
        </w:rPr>
        <w:t xml:space="preserve"> </w:t>
      </w:r>
      <w:r w:rsidR="00D13CBF" w:rsidRPr="00AA068A">
        <w:rPr>
          <w:sz w:val="20"/>
        </w:rPr>
        <w:t xml:space="preserve">concernant le déploiement : </w:t>
      </w:r>
    </w:p>
    <w:p w14:paraId="2896C1C3" w14:textId="613411B0" w:rsidR="00D13CBF" w:rsidRPr="00AA068A" w:rsidRDefault="00D13CBF" w:rsidP="00B12283">
      <w:pPr>
        <w:rPr>
          <w:sz w:val="20"/>
        </w:rPr>
      </w:pPr>
      <w:proofErr w:type="gramStart"/>
      <w:r w:rsidRPr="00AA068A">
        <w:rPr>
          <w:sz w:val="20"/>
        </w:rPr>
        <w:t>les</w:t>
      </w:r>
      <w:proofErr w:type="gramEnd"/>
      <w:r w:rsidRPr="00AA068A">
        <w:rPr>
          <w:sz w:val="20"/>
        </w:rPr>
        <w:t xml:space="preserve"> MUX Nationaux seront </w:t>
      </w:r>
      <w:r w:rsidR="00695A0A">
        <w:rPr>
          <w:sz w:val="20"/>
        </w:rPr>
        <w:t xml:space="preserve"> ouverts </w:t>
      </w:r>
      <w:r w:rsidRPr="00AA068A">
        <w:rPr>
          <w:sz w:val="20"/>
        </w:rPr>
        <w:t xml:space="preserve">sur l'axe Laval Rennes St </w:t>
      </w:r>
      <w:r w:rsidR="004E3B66" w:rsidRPr="00AA068A">
        <w:rPr>
          <w:sz w:val="20"/>
        </w:rPr>
        <w:t>B</w:t>
      </w:r>
      <w:r w:rsidRPr="00AA068A">
        <w:rPr>
          <w:sz w:val="20"/>
        </w:rPr>
        <w:t>ri</w:t>
      </w:r>
      <w:r w:rsidR="004E3B66" w:rsidRPr="00AA068A">
        <w:rPr>
          <w:sz w:val="20"/>
        </w:rPr>
        <w:t>eu</w:t>
      </w:r>
      <w:r w:rsidRPr="00AA068A">
        <w:rPr>
          <w:sz w:val="20"/>
        </w:rPr>
        <w:t>c Brest au 1T 2024</w:t>
      </w:r>
    </w:p>
    <w:p w14:paraId="31BF1FB0" w14:textId="49A66895" w:rsidR="00D13CBF" w:rsidRPr="00AA068A" w:rsidRDefault="00D13CBF" w:rsidP="00B12283">
      <w:pPr>
        <w:rPr>
          <w:sz w:val="20"/>
        </w:rPr>
      </w:pPr>
      <w:r w:rsidRPr="00AA068A">
        <w:rPr>
          <w:sz w:val="20"/>
        </w:rPr>
        <w:t>La carte correspondante est dans le dossier</w:t>
      </w:r>
    </w:p>
    <w:p w14:paraId="1006F2E6" w14:textId="6E0134C4" w:rsidR="00720F51" w:rsidRPr="00AA068A" w:rsidRDefault="00720F51" w:rsidP="00B12283">
      <w:pPr>
        <w:rPr>
          <w:sz w:val="20"/>
        </w:rPr>
      </w:pPr>
      <w:r w:rsidRPr="00AA068A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C508A73" wp14:editId="749E8631">
            <wp:simplePos x="0" y="0"/>
            <wp:positionH relativeFrom="column">
              <wp:posOffset>36830</wp:posOffset>
            </wp:positionH>
            <wp:positionV relativeFrom="paragraph">
              <wp:posOffset>348615</wp:posOffset>
            </wp:positionV>
            <wp:extent cx="1607185" cy="1506220"/>
            <wp:effectExtent l="0" t="0" r="5715" b="508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8A0" w:rsidRPr="00AA068A">
        <w:rPr>
          <w:sz w:val="20"/>
        </w:rPr>
        <w:t xml:space="preserve">Rennes local fonctionne avec 13 </w:t>
      </w:r>
      <w:proofErr w:type="gramStart"/>
      <w:r w:rsidR="008118A0" w:rsidRPr="00AA068A">
        <w:rPr>
          <w:sz w:val="20"/>
        </w:rPr>
        <w:t>radio</w:t>
      </w:r>
      <w:proofErr w:type="gramEnd"/>
      <w:r w:rsidR="008118A0" w:rsidRPr="00AA068A">
        <w:rPr>
          <w:sz w:val="20"/>
        </w:rPr>
        <w:t xml:space="preserve">, </w:t>
      </w:r>
      <w:r w:rsidRPr="00AA068A">
        <w:rPr>
          <w:sz w:val="20"/>
        </w:rPr>
        <w:t>Rennes étendu semble allumé depuis le début de semaine (</w:t>
      </w:r>
      <w:proofErr w:type="spellStart"/>
      <w:r w:rsidRPr="00AA068A">
        <w:rPr>
          <w:sz w:val="20"/>
        </w:rPr>
        <w:t>Br</w:t>
      </w:r>
      <w:r w:rsidR="004E3B66" w:rsidRPr="00AA068A">
        <w:rPr>
          <w:sz w:val="20"/>
        </w:rPr>
        <w:t>D</w:t>
      </w:r>
      <w:proofErr w:type="spellEnd"/>
      <w:r w:rsidRPr="00AA068A">
        <w:rPr>
          <w:sz w:val="20"/>
        </w:rPr>
        <w:t xml:space="preserve"> vérifie qu'il reçoit réellement</w:t>
      </w:r>
      <w:r w:rsidR="008118A0" w:rsidRPr="00AA068A">
        <w:rPr>
          <w:sz w:val="20"/>
        </w:rPr>
        <w:t xml:space="preserve"> d'autres chaines)</w:t>
      </w:r>
    </w:p>
    <w:p w14:paraId="4AB75D45" w14:textId="3F523971" w:rsidR="00720F51" w:rsidRDefault="00720F51" w:rsidP="00B12283">
      <w:pPr>
        <w:rPr>
          <w:sz w:val="20"/>
        </w:rPr>
      </w:pPr>
      <w:r w:rsidRPr="00AA068A">
        <w:rPr>
          <w:sz w:val="20"/>
        </w:rPr>
        <w:t>Concernant la communication, l'association " ensemble pour le DAB+</w:t>
      </w:r>
      <w:r w:rsidR="004E3B66" w:rsidRPr="00AA068A">
        <w:rPr>
          <w:sz w:val="20"/>
        </w:rPr>
        <w:t>"</w:t>
      </w:r>
      <w:r w:rsidRPr="00AA068A">
        <w:rPr>
          <w:sz w:val="20"/>
        </w:rPr>
        <w:t xml:space="preserve"> a annoncé une campagne de communication nationale pour le 3ième trimestre</w:t>
      </w:r>
      <w:r w:rsidR="004E3B66" w:rsidRPr="00AA068A">
        <w:rPr>
          <w:sz w:val="20"/>
        </w:rPr>
        <w:t xml:space="preserve">. Elle est dirigée par Charles Emmanuel Bon (fils de M </w:t>
      </w:r>
      <w:proofErr w:type="gramStart"/>
      <w:r w:rsidR="004E3B66" w:rsidRPr="00AA068A">
        <w:rPr>
          <w:sz w:val="20"/>
        </w:rPr>
        <w:t>Bon!!!!</w:t>
      </w:r>
      <w:proofErr w:type="gramEnd"/>
      <w:r w:rsidR="004E3B66" w:rsidRPr="00AA068A">
        <w:rPr>
          <w:sz w:val="20"/>
        </w:rPr>
        <w:t>)</w:t>
      </w:r>
    </w:p>
    <w:p w14:paraId="1EAADF91" w14:textId="77777777" w:rsidR="00695A0A" w:rsidRDefault="00695A0A" w:rsidP="00695A0A">
      <w:pPr>
        <w:suppressAutoHyphens w:val="0"/>
        <w:rPr>
          <w:rFonts w:ascii="Times New Roman" w:eastAsia="Times New Roman" w:hAnsi="Times New Roman"/>
          <w:color w:val="auto"/>
          <w:lang w:eastAsia="fr-FR"/>
        </w:rPr>
      </w:pPr>
      <w:hyperlink r:id="rId8" w:tgtFrame="_blank" w:history="1">
        <w:r>
          <w:rPr>
            <w:rStyle w:val="Lienhypertexte"/>
            <w:rFonts w:ascii="Segoe UI" w:hAnsi="Segoe UI" w:cs="Segoe UI"/>
            <w:sz w:val="20"/>
            <w:szCs w:val="20"/>
          </w:rPr>
          <w:t>https://www.dabplus.fr/2023-06-16-l-association-ensemble-pour-le-dab-lance-une-campagne-de-communication-a-la-rentree/</w:t>
        </w:r>
      </w:hyperlink>
    </w:p>
    <w:p w14:paraId="50726FCD" w14:textId="77777777" w:rsidR="00695A0A" w:rsidRPr="00AA068A" w:rsidRDefault="00695A0A" w:rsidP="00B12283">
      <w:pPr>
        <w:rPr>
          <w:sz w:val="20"/>
        </w:rPr>
      </w:pPr>
    </w:p>
    <w:p w14:paraId="063470BD" w14:textId="77777777" w:rsidR="00720F51" w:rsidRDefault="00720F51" w:rsidP="00274098">
      <w:pPr>
        <w:suppressAutoHyphens w:val="0"/>
      </w:pPr>
    </w:p>
    <w:p w14:paraId="33F5EE30" w14:textId="77777777" w:rsidR="00720F51" w:rsidRDefault="00720F51" w:rsidP="00AA068A"/>
    <w:p w14:paraId="5A048012" w14:textId="77777777" w:rsidR="00720F51" w:rsidRDefault="00720F51" w:rsidP="00274098">
      <w:pPr>
        <w:suppressAutoHyphens w:val="0"/>
      </w:pPr>
    </w:p>
    <w:p w14:paraId="52F98D2D" w14:textId="77777777" w:rsidR="00AA068A" w:rsidRDefault="00AA068A" w:rsidP="00AA068A"/>
    <w:p w14:paraId="3CB47CA5" w14:textId="5160F10A" w:rsidR="00274098" w:rsidRPr="00274098" w:rsidRDefault="00B12283" w:rsidP="00274098">
      <w:pPr>
        <w:suppressAutoHyphens w:val="0"/>
        <w:rPr>
          <w:rFonts w:ascii="Times New Roman" w:eastAsia="Times New Roman" w:hAnsi="Times New Roman"/>
          <w:color w:val="auto"/>
          <w:lang w:eastAsia="fr-FR"/>
        </w:rPr>
      </w:pPr>
      <w:r w:rsidRPr="0003504F">
        <w:rPr>
          <w:b/>
          <w:bCs/>
        </w:rPr>
        <w:t>MR</w:t>
      </w:r>
      <w:r w:rsidR="00274098">
        <w:t xml:space="preserve"> </w:t>
      </w:r>
      <w:r w:rsidR="00274098" w:rsidRPr="00AA068A">
        <w:rPr>
          <w:sz w:val="20"/>
        </w:rPr>
        <w:t xml:space="preserve">a contacté Karim El </w:t>
      </w:r>
      <w:proofErr w:type="spellStart"/>
      <w:r w:rsidR="00274098" w:rsidRPr="00AA068A">
        <w:rPr>
          <w:sz w:val="20"/>
        </w:rPr>
        <w:t>Naggar</w:t>
      </w:r>
      <w:proofErr w:type="spellEnd"/>
      <w:r w:rsidR="00274098" w:rsidRPr="00AA068A">
        <w:rPr>
          <w:sz w:val="20"/>
        </w:rPr>
        <w:t xml:space="preserve">, nouveau directeur de la BU Audiovisuel de TDF qui a donné son accord pour que TDF participe à la conférence : ce sera </w:t>
      </w:r>
      <w:proofErr w:type="spellStart"/>
      <w:r w:rsidR="00274098" w:rsidRPr="00AA068A">
        <w:rPr>
          <w:sz w:val="20"/>
        </w:rPr>
        <w:t>Jerôme</w:t>
      </w:r>
      <w:proofErr w:type="spellEnd"/>
      <w:r w:rsidR="00274098" w:rsidRPr="00AA068A">
        <w:rPr>
          <w:sz w:val="20"/>
        </w:rPr>
        <w:t xml:space="preserve"> </w:t>
      </w:r>
      <w:proofErr w:type="spellStart"/>
      <w:r w:rsidR="00274098" w:rsidRPr="00AA068A">
        <w:rPr>
          <w:sz w:val="20"/>
        </w:rPr>
        <w:t>Hirigoyen</w:t>
      </w:r>
      <w:proofErr w:type="spellEnd"/>
      <w:r w:rsidR="00274098" w:rsidRPr="00AA068A">
        <w:rPr>
          <w:sz w:val="20"/>
        </w:rPr>
        <w:t xml:space="preserve"> </w:t>
      </w:r>
      <w:proofErr w:type="gramStart"/>
      <w:r w:rsidR="00274098" w:rsidRPr="00AA068A">
        <w:rPr>
          <w:sz w:val="20"/>
        </w:rPr>
        <w:t>( cv</w:t>
      </w:r>
      <w:proofErr w:type="gramEnd"/>
      <w:r w:rsidR="00274098" w:rsidRPr="00AA068A">
        <w:rPr>
          <w:sz w:val="20"/>
        </w:rPr>
        <w:t xml:space="preserve"> sur </w:t>
      </w:r>
      <w:proofErr w:type="spellStart"/>
      <w:r w:rsidR="00274098" w:rsidRPr="00AA068A">
        <w:rPr>
          <w:sz w:val="20"/>
        </w:rPr>
        <w:t>linkedin</w:t>
      </w:r>
      <w:proofErr w:type="spellEnd"/>
      <w:r w:rsidR="00274098" w:rsidRPr="00AA068A">
        <w:rPr>
          <w:sz w:val="20"/>
        </w:rPr>
        <w:t xml:space="preserve">) qui s’y collera.  Il avait déjà représenté TDF lors </w:t>
      </w:r>
      <w:r w:rsidR="00D13CBF" w:rsidRPr="00AA068A">
        <w:rPr>
          <w:sz w:val="20"/>
        </w:rPr>
        <w:t xml:space="preserve">du </w:t>
      </w:r>
      <w:proofErr w:type="spellStart"/>
      <w:r w:rsidR="00D13CBF" w:rsidRPr="00AA068A">
        <w:rPr>
          <w:sz w:val="20"/>
        </w:rPr>
        <w:t>radiotour</w:t>
      </w:r>
      <w:proofErr w:type="spellEnd"/>
      <w:r w:rsidR="00D13CBF" w:rsidRPr="00AA068A">
        <w:rPr>
          <w:sz w:val="20"/>
        </w:rPr>
        <w:t xml:space="preserve"> de juin 2021. </w:t>
      </w:r>
      <w:r w:rsidR="00695A0A">
        <w:rPr>
          <w:sz w:val="20"/>
        </w:rPr>
        <w:t xml:space="preserve">Il devrait fournir une </w:t>
      </w:r>
      <w:r w:rsidR="00274098" w:rsidRPr="00AA068A">
        <w:rPr>
          <w:sz w:val="20"/>
        </w:rPr>
        <w:t>présentation du déploiement des réseaux DAB + en Bretagne. TDF n’y a pas la meilleure part de marché, toutefois</w:t>
      </w:r>
    </w:p>
    <w:p w14:paraId="16363CE4" w14:textId="731EAD6A" w:rsidR="00B12283" w:rsidRDefault="00274098" w:rsidP="00B12283">
      <w:r>
        <w:t xml:space="preserve"> </w:t>
      </w:r>
    </w:p>
    <w:p w14:paraId="18B8B41D" w14:textId="385414DB" w:rsidR="00B12283" w:rsidRDefault="00B12283" w:rsidP="00B12283">
      <w:pPr>
        <w:rPr>
          <w:sz w:val="20"/>
          <w:szCs w:val="20"/>
        </w:rPr>
      </w:pPr>
      <w:proofErr w:type="spellStart"/>
      <w:r w:rsidRPr="00AA068A">
        <w:rPr>
          <w:b/>
          <w:bCs/>
          <w:sz w:val="20"/>
          <w:szCs w:val="20"/>
        </w:rPr>
        <w:t>CSz</w:t>
      </w:r>
      <w:proofErr w:type="spellEnd"/>
      <w:r w:rsidR="0003504F" w:rsidRPr="00AA068A">
        <w:rPr>
          <w:sz w:val="20"/>
          <w:szCs w:val="20"/>
        </w:rPr>
        <w:t xml:space="preserve">  contacts </w:t>
      </w:r>
      <w:proofErr w:type="gramStart"/>
      <w:r w:rsidR="0003504F" w:rsidRPr="00AA068A">
        <w:rPr>
          <w:sz w:val="20"/>
          <w:szCs w:val="20"/>
        </w:rPr>
        <w:t>établis  (</w:t>
      </w:r>
      <w:proofErr w:type="gramEnd"/>
      <w:r w:rsidR="0003504F" w:rsidRPr="00AA068A">
        <w:rPr>
          <w:sz w:val="20"/>
          <w:szCs w:val="20"/>
        </w:rPr>
        <w:t xml:space="preserve">grâce à Vincent </w:t>
      </w:r>
      <w:proofErr w:type="spellStart"/>
      <w:r w:rsidR="0003504F" w:rsidRPr="00AA068A">
        <w:rPr>
          <w:sz w:val="20"/>
          <w:szCs w:val="20"/>
        </w:rPr>
        <w:t>Marcatté</w:t>
      </w:r>
      <w:proofErr w:type="spellEnd"/>
      <w:r w:rsidR="0003504F" w:rsidRPr="00AA068A">
        <w:rPr>
          <w:sz w:val="20"/>
          <w:szCs w:val="20"/>
        </w:rPr>
        <w:t xml:space="preserve">)avec la Région et BDI pour l'instant sans suite, doivent se poursuivre semaine prochaine.  </w:t>
      </w:r>
      <w:proofErr w:type="gramStart"/>
      <w:r w:rsidR="0003504F" w:rsidRPr="00AA068A">
        <w:rPr>
          <w:sz w:val="20"/>
          <w:szCs w:val="20"/>
        </w:rPr>
        <w:t>pas</w:t>
      </w:r>
      <w:proofErr w:type="gramEnd"/>
      <w:r w:rsidR="0003504F" w:rsidRPr="00AA068A">
        <w:rPr>
          <w:sz w:val="20"/>
          <w:szCs w:val="20"/>
        </w:rPr>
        <w:t xml:space="preserve"> de contact avec le CTA ( bras armé de l'</w:t>
      </w:r>
      <w:proofErr w:type="spellStart"/>
      <w:r w:rsidR="0003504F" w:rsidRPr="00AA068A">
        <w:rPr>
          <w:sz w:val="20"/>
          <w:szCs w:val="20"/>
        </w:rPr>
        <w:t>Arcom</w:t>
      </w:r>
      <w:proofErr w:type="spellEnd"/>
      <w:r w:rsidR="0003504F" w:rsidRPr="00AA068A">
        <w:rPr>
          <w:sz w:val="20"/>
          <w:szCs w:val="20"/>
        </w:rPr>
        <w:t xml:space="preserve"> sur la région) </w:t>
      </w:r>
      <w:proofErr w:type="spellStart"/>
      <w:r w:rsidR="0003504F" w:rsidRPr="00AA068A">
        <w:rPr>
          <w:sz w:val="20"/>
          <w:szCs w:val="20"/>
        </w:rPr>
        <w:t>PhL</w:t>
      </w:r>
      <w:proofErr w:type="spellEnd"/>
      <w:r w:rsidR="0003504F" w:rsidRPr="00AA068A">
        <w:rPr>
          <w:sz w:val="20"/>
          <w:szCs w:val="20"/>
        </w:rPr>
        <w:t xml:space="preserve"> fera du </w:t>
      </w:r>
      <w:r w:rsidR="00695A0A">
        <w:rPr>
          <w:sz w:val="20"/>
          <w:szCs w:val="20"/>
        </w:rPr>
        <w:t>l</w:t>
      </w:r>
      <w:r w:rsidR="0003504F" w:rsidRPr="00AA068A">
        <w:rPr>
          <w:sz w:val="20"/>
          <w:szCs w:val="20"/>
        </w:rPr>
        <w:t>obby pour accél</w:t>
      </w:r>
      <w:r w:rsidR="00A01F9E">
        <w:rPr>
          <w:sz w:val="20"/>
          <w:szCs w:val="20"/>
        </w:rPr>
        <w:t>é</w:t>
      </w:r>
      <w:r w:rsidR="0003504F" w:rsidRPr="00AA068A">
        <w:rPr>
          <w:sz w:val="20"/>
          <w:szCs w:val="20"/>
        </w:rPr>
        <w:t>rer</w:t>
      </w:r>
    </w:p>
    <w:p w14:paraId="570B5C53" w14:textId="77777777" w:rsidR="00695A0A" w:rsidRPr="00AA068A" w:rsidRDefault="00695A0A" w:rsidP="00B12283">
      <w:pPr>
        <w:rPr>
          <w:sz w:val="20"/>
          <w:szCs w:val="20"/>
        </w:rPr>
      </w:pPr>
    </w:p>
    <w:p w14:paraId="69C6DA0C" w14:textId="7E6E0136" w:rsidR="00BC1785" w:rsidRPr="00AA068A" w:rsidRDefault="00B12283" w:rsidP="00AA068A">
      <w:pPr>
        <w:rPr>
          <w:sz w:val="20"/>
        </w:rPr>
      </w:pPr>
      <w:proofErr w:type="spellStart"/>
      <w:r w:rsidRPr="00AA068A">
        <w:rPr>
          <w:b/>
          <w:bCs/>
          <w:sz w:val="20"/>
          <w:szCs w:val="20"/>
        </w:rPr>
        <w:t>BrD</w:t>
      </w:r>
      <w:proofErr w:type="spellEnd"/>
      <w:r w:rsidR="00BC1785" w:rsidRPr="00AA068A">
        <w:rPr>
          <w:rStyle w:val="WW8Num2z0"/>
          <w:rFonts w:ascii="Calibri" w:hAnsi="Calibri" w:cs="Calibri"/>
          <w:color w:val="212121"/>
          <w:sz w:val="20"/>
          <w:szCs w:val="20"/>
        </w:rPr>
        <w:t xml:space="preserve"> </w:t>
      </w:r>
      <w:r w:rsidR="00BC1785" w:rsidRPr="00AA068A">
        <w:rPr>
          <w:rStyle w:val="apple-converted-space"/>
          <w:rFonts w:ascii="Calibri" w:hAnsi="Calibri" w:cs="Calibri"/>
          <w:color w:val="212121"/>
          <w:sz w:val="20"/>
          <w:szCs w:val="20"/>
        </w:rPr>
        <w:t xml:space="preserve">  </w:t>
      </w:r>
      <w:r w:rsidR="00BC1785" w:rsidRPr="00AA068A">
        <w:rPr>
          <w:sz w:val="20"/>
          <w:szCs w:val="20"/>
        </w:rPr>
        <w:t xml:space="preserve">a contacté Benoit </w:t>
      </w:r>
      <w:r w:rsidR="00BC1785" w:rsidRPr="00AA068A">
        <w:rPr>
          <w:sz w:val="20"/>
        </w:rPr>
        <w:t xml:space="preserve">Dumas et Guillaume </w:t>
      </w:r>
      <w:proofErr w:type="spellStart"/>
      <w:r w:rsidR="00BC1785" w:rsidRPr="00AA068A">
        <w:rPr>
          <w:sz w:val="20"/>
        </w:rPr>
        <w:t>Richardot</w:t>
      </w:r>
      <w:proofErr w:type="spellEnd"/>
      <w:r w:rsidR="00BC1785" w:rsidRPr="00AA068A">
        <w:rPr>
          <w:sz w:val="20"/>
        </w:rPr>
        <w:t xml:space="preserve"> de AMI la Radio. </w:t>
      </w:r>
      <w:proofErr w:type="gramStart"/>
      <w:r w:rsidR="00BC1785" w:rsidRPr="00AA068A">
        <w:rPr>
          <w:sz w:val="20"/>
        </w:rPr>
        <w:t>sont</w:t>
      </w:r>
      <w:proofErr w:type="gramEnd"/>
      <w:r w:rsidR="00BC1785" w:rsidRPr="00AA068A">
        <w:rPr>
          <w:sz w:val="20"/>
        </w:rPr>
        <w:t xml:space="preserve"> d’accord pour venir parler à notre conférence; Benoit est impliqué dans la rédaction du livre blanc de la Radio</w:t>
      </w:r>
    </w:p>
    <w:p w14:paraId="5D31775E" w14:textId="0CB0E31D" w:rsidR="00BC1785" w:rsidRDefault="00BC1785" w:rsidP="00AA068A">
      <w:pPr>
        <w:rPr>
          <w:sz w:val="20"/>
        </w:rPr>
      </w:pPr>
      <w:r w:rsidRPr="00AA068A">
        <w:rPr>
          <w:sz w:val="20"/>
        </w:rPr>
        <w:t>Contact à prendre chez Laser (Guichen)</w:t>
      </w:r>
    </w:p>
    <w:p w14:paraId="790582EF" w14:textId="77777777" w:rsidR="00A01F9E" w:rsidRPr="00AA068A" w:rsidRDefault="00A01F9E" w:rsidP="00AA068A">
      <w:pPr>
        <w:rPr>
          <w:sz w:val="20"/>
        </w:rPr>
      </w:pPr>
    </w:p>
    <w:p w14:paraId="1321B1A3" w14:textId="637CFBE4" w:rsidR="00B12283" w:rsidRDefault="00BC1785" w:rsidP="00B12283">
      <w:pPr>
        <w:rPr>
          <w:sz w:val="20"/>
        </w:rPr>
      </w:pPr>
      <w:r w:rsidRPr="00A01F9E">
        <w:rPr>
          <w:b/>
          <w:bCs/>
          <w:sz w:val="20"/>
        </w:rPr>
        <w:t>Info logistique</w:t>
      </w:r>
      <w:r w:rsidRPr="00AA068A">
        <w:rPr>
          <w:sz w:val="20"/>
        </w:rPr>
        <w:t xml:space="preserve"> : le dossier DAB sur le site a été rangé. Il y a un dossier "DAB1 Old" qui sert d'archive, un dossier "DAB1 définitif" avec la dernière version de toute nos productions de Juin 2021, un dossier DAB2" de travail o</w:t>
      </w:r>
      <w:r w:rsidR="002B55DE" w:rsidRPr="00AA068A">
        <w:rPr>
          <w:sz w:val="20"/>
        </w:rPr>
        <w:t>ù</w:t>
      </w:r>
      <w:r w:rsidRPr="00AA068A">
        <w:rPr>
          <w:sz w:val="20"/>
        </w:rPr>
        <w:t xml:space="preserve"> l'on mettra nos productions actuelles.</w:t>
      </w:r>
    </w:p>
    <w:p w14:paraId="4CD8376A" w14:textId="73794F32" w:rsidR="00A01F9E" w:rsidRPr="00AA068A" w:rsidRDefault="00A01F9E" w:rsidP="00B12283">
      <w:pPr>
        <w:rPr>
          <w:sz w:val="20"/>
        </w:rPr>
      </w:pPr>
      <w:r>
        <w:rPr>
          <w:sz w:val="20"/>
        </w:rPr>
        <w:t>Si vous avez des difficultés d'accès contact BM. Pour le dép</w:t>
      </w:r>
      <w:r w:rsidR="00D448D0">
        <w:rPr>
          <w:sz w:val="20"/>
        </w:rPr>
        <w:t>ô</w:t>
      </w:r>
      <w:r>
        <w:rPr>
          <w:sz w:val="20"/>
        </w:rPr>
        <w:t>t vous pouvez aussi envoyer à BM et à moi et nous nous chargerons du dép</w:t>
      </w:r>
      <w:r w:rsidR="00D448D0">
        <w:rPr>
          <w:sz w:val="20"/>
        </w:rPr>
        <w:t>ô</w:t>
      </w:r>
      <w:r>
        <w:rPr>
          <w:sz w:val="20"/>
        </w:rPr>
        <w:t>t.</w:t>
      </w:r>
    </w:p>
    <w:p w14:paraId="632E23BA" w14:textId="46ED7B75" w:rsidR="003559DF" w:rsidRDefault="00F6402D" w:rsidP="007969E7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lastRenderedPageBreak/>
        <w:t>La date</w:t>
      </w:r>
      <w:r w:rsidR="00DB3375">
        <w:rPr>
          <w:rStyle w:val="Tableausimple41"/>
        </w:rPr>
        <w:t xml:space="preserve"> </w:t>
      </w:r>
      <w:r w:rsidR="00876DB5">
        <w:rPr>
          <w:rStyle w:val="Tableausimple41"/>
        </w:rPr>
        <w:t xml:space="preserve"> et configuration </w:t>
      </w:r>
      <w:r w:rsidR="00DB3375">
        <w:rPr>
          <w:rStyle w:val="Tableausimple41"/>
        </w:rPr>
        <w:t>de l'évènement</w:t>
      </w:r>
    </w:p>
    <w:p w14:paraId="2B9E1DA3" w14:textId="266C5B1C" w:rsidR="00876DB5" w:rsidRDefault="00876DB5" w:rsidP="007732B8">
      <w:pPr>
        <w:rPr>
          <w:sz w:val="20"/>
        </w:rPr>
      </w:pPr>
      <w:r>
        <w:rPr>
          <w:sz w:val="20"/>
        </w:rPr>
        <w:t xml:space="preserve">Après débat et au vu des informations </w:t>
      </w:r>
      <w:r w:rsidR="004C735E">
        <w:rPr>
          <w:sz w:val="20"/>
        </w:rPr>
        <w:t>ci-dessus</w:t>
      </w:r>
      <w:r w:rsidR="00BC1785">
        <w:rPr>
          <w:sz w:val="20"/>
        </w:rPr>
        <w:t xml:space="preserve"> </w:t>
      </w:r>
      <w:r>
        <w:rPr>
          <w:sz w:val="20"/>
        </w:rPr>
        <w:t xml:space="preserve"> notamment celle</w:t>
      </w:r>
      <w:r w:rsidR="00BC1785">
        <w:rPr>
          <w:sz w:val="20"/>
        </w:rPr>
        <w:t>s</w:t>
      </w:r>
      <w:r>
        <w:rPr>
          <w:sz w:val="20"/>
        </w:rPr>
        <w:t xml:space="preserve"> concernant le lancement au dernier trimestre d'une campagne de Pub par l'</w:t>
      </w:r>
      <w:r w:rsidR="004C735E">
        <w:rPr>
          <w:sz w:val="20"/>
        </w:rPr>
        <w:t>A</w:t>
      </w:r>
      <w:r>
        <w:rPr>
          <w:sz w:val="20"/>
        </w:rPr>
        <w:t xml:space="preserve">ssociation de promotion du DAB, l'allumage progressif sur l'ensemble de la </w:t>
      </w:r>
      <w:r w:rsidR="004E3B66">
        <w:rPr>
          <w:sz w:val="20"/>
        </w:rPr>
        <w:t>B</w:t>
      </w:r>
      <w:r>
        <w:rPr>
          <w:sz w:val="20"/>
        </w:rPr>
        <w:t>retagne et l'arrivée des multiplex nationaux  on convient</w:t>
      </w:r>
      <w:r w:rsidR="004E3B66">
        <w:rPr>
          <w:sz w:val="20"/>
        </w:rPr>
        <w:t xml:space="preserve"> : </w:t>
      </w:r>
    </w:p>
    <w:p w14:paraId="673B50FA" w14:textId="049CF28C" w:rsidR="00876DB5" w:rsidRDefault="00876DB5" w:rsidP="007732B8">
      <w:pPr>
        <w:rPr>
          <w:sz w:val="20"/>
        </w:rPr>
      </w:pPr>
      <w:r>
        <w:rPr>
          <w:sz w:val="20"/>
        </w:rPr>
        <w:t xml:space="preserve"> 1-Un plan A ambitieux ciblé sur la deuxième quinzaine de Novembre avec un lien région (plut</w:t>
      </w:r>
      <w:r w:rsidR="004C735E">
        <w:rPr>
          <w:sz w:val="20"/>
        </w:rPr>
        <w:t>ô</w:t>
      </w:r>
      <w:r>
        <w:rPr>
          <w:sz w:val="20"/>
        </w:rPr>
        <w:t xml:space="preserve">t que département ou ville de </w:t>
      </w:r>
      <w:r w:rsidR="004C735E">
        <w:rPr>
          <w:sz w:val="20"/>
        </w:rPr>
        <w:t>R</w:t>
      </w:r>
      <w:r>
        <w:rPr>
          <w:sz w:val="20"/>
        </w:rPr>
        <w:t>ennes)</w:t>
      </w:r>
    </w:p>
    <w:p w14:paraId="50511E4C" w14:textId="2C2A28CA" w:rsidR="00876DB5" w:rsidRDefault="00876DB5" w:rsidP="007732B8">
      <w:pPr>
        <w:rPr>
          <w:sz w:val="20"/>
        </w:rPr>
      </w:pPr>
      <w:r>
        <w:rPr>
          <w:sz w:val="20"/>
        </w:rPr>
        <w:t xml:space="preserve">2- un plan B même période  format habituel si la région </w:t>
      </w:r>
      <w:r w:rsidR="004C735E">
        <w:rPr>
          <w:sz w:val="20"/>
        </w:rPr>
        <w:t>ne fait rien</w:t>
      </w:r>
      <w:r w:rsidR="004E3B66">
        <w:rPr>
          <w:sz w:val="20"/>
        </w:rPr>
        <w:t>.</w:t>
      </w:r>
    </w:p>
    <w:p w14:paraId="686B8EF1" w14:textId="03EA005E" w:rsidR="004E3B66" w:rsidRDefault="004E3B66" w:rsidP="007732B8">
      <w:pPr>
        <w:rPr>
          <w:sz w:val="20"/>
        </w:rPr>
      </w:pPr>
      <w:r>
        <w:rPr>
          <w:sz w:val="20"/>
        </w:rPr>
        <w:t xml:space="preserve">On note par ailleurs qu'en novembre on connaitra les dates précises d'ouverture des </w:t>
      </w:r>
      <w:proofErr w:type="spellStart"/>
      <w:r>
        <w:rPr>
          <w:sz w:val="20"/>
        </w:rPr>
        <w:t>mux</w:t>
      </w:r>
      <w:proofErr w:type="spellEnd"/>
      <w:r>
        <w:rPr>
          <w:sz w:val="20"/>
        </w:rPr>
        <w:t xml:space="preserve"> nationaux et avec un peu de chances des émetteurs seront allumés en test et on pourrait démontrer.</w:t>
      </w:r>
    </w:p>
    <w:p w14:paraId="431CCA86" w14:textId="42924F3F" w:rsidR="003269AB" w:rsidRDefault="003269AB" w:rsidP="007732B8">
      <w:pPr>
        <w:rPr>
          <w:sz w:val="20"/>
        </w:rPr>
      </w:pPr>
    </w:p>
    <w:p w14:paraId="01F6F231" w14:textId="3FB03C02" w:rsidR="003269AB" w:rsidRDefault="003269AB" w:rsidP="007732B8">
      <w:pPr>
        <w:rPr>
          <w:sz w:val="20"/>
        </w:rPr>
      </w:pPr>
      <w:r>
        <w:rPr>
          <w:sz w:val="20"/>
        </w:rPr>
        <w:t>On peut aussi envisager de faire un r</w:t>
      </w:r>
      <w:r w:rsidR="004F3197">
        <w:rPr>
          <w:sz w:val="20"/>
        </w:rPr>
        <w:t>e</w:t>
      </w:r>
      <w:r>
        <w:rPr>
          <w:sz w:val="20"/>
        </w:rPr>
        <w:t xml:space="preserve">make au moins </w:t>
      </w:r>
      <w:r w:rsidR="004F3197">
        <w:rPr>
          <w:sz w:val="20"/>
        </w:rPr>
        <w:t>de l'expo au T1 2024</w:t>
      </w:r>
      <w:r w:rsidR="00A01F9E">
        <w:rPr>
          <w:sz w:val="20"/>
        </w:rPr>
        <w:t xml:space="preserve"> au moment du lancement des multiplex nationaux.</w:t>
      </w:r>
    </w:p>
    <w:p w14:paraId="3DFE437F" w14:textId="5E703561" w:rsidR="004C735E" w:rsidRDefault="004C735E" w:rsidP="007732B8">
      <w:pPr>
        <w:rPr>
          <w:sz w:val="20"/>
        </w:rPr>
      </w:pPr>
    </w:p>
    <w:p w14:paraId="157EA9C3" w14:textId="5C3E068B" w:rsidR="004C735E" w:rsidRPr="004E3B66" w:rsidRDefault="004C735E" w:rsidP="007732B8">
      <w:pPr>
        <w:rPr>
          <w:sz w:val="20"/>
          <w:u w:val="single"/>
        </w:rPr>
      </w:pPr>
      <w:r w:rsidRPr="004E3B66">
        <w:rPr>
          <w:sz w:val="20"/>
          <w:u w:val="single"/>
        </w:rPr>
        <w:t>Suite à ces décisions, le timing devient très serré avec sur le chemin critique une fois la posi</w:t>
      </w:r>
      <w:r w:rsidR="004E3B66" w:rsidRPr="004E3B66">
        <w:rPr>
          <w:sz w:val="20"/>
          <w:u w:val="single"/>
        </w:rPr>
        <w:t>ti</w:t>
      </w:r>
      <w:r w:rsidRPr="004E3B66">
        <w:rPr>
          <w:sz w:val="20"/>
          <w:u w:val="single"/>
        </w:rPr>
        <w:t xml:space="preserve">on de la </w:t>
      </w:r>
      <w:r w:rsidR="004E3B66" w:rsidRPr="004E3B66">
        <w:rPr>
          <w:sz w:val="20"/>
          <w:u w:val="single"/>
        </w:rPr>
        <w:t>R</w:t>
      </w:r>
      <w:r w:rsidRPr="004E3B66">
        <w:rPr>
          <w:sz w:val="20"/>
          <w:u w:val="single"/>
        </w:rPr>
        <w:t>égion connue, la composition de la conférence</w:t>
      </w:r>
      <w:r w:rsidR="004E3B66" w:rsidRPr="004E3B66">
        <w:rPr>
          <w:sz w:val="20"/>
          <w:u w:val="single"/>
        </w:rPr>
        <w:t>.</w:t>
      </w:r>
    </w:p>
    <w:p w14:paraId="5BE5006D" w14:textId="77777777" w:rsidR="00DB3375" w:rsidRDefault="00DB3375" w:rsidP="00DB337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</w:p>
    <w:p w14:paraId="3BE009AC" w14:textId="77777777" w:rsidR="00DB3375" w:rsidRPr="00DB3375" w:rsidRDefault="00C61AA8" w:rsidP="00DB3375">
      <w:pPr>
        <w:suppressAutoHyphens w:val="0"/>
        <w:rPr>
          <w:rStyle w:val="Tableausimple41"/>
          <w:rFonts w:ascii="Cambria" w:eastAsia="Times New Roman" w:hAnsi="Cambria"/>
          <w:b w:val="0"/>
          <w:bCs w:val="0"/>
          <w:kern w:val="1"/>
          <w:sz w:val="32"/>
          <w:szCs w:val="32"/>
        </w:rPr>
      </w:pPr>
      <w:r w:rsidRPr="00DB3375">
        <w:rPr>
          <w:rStyle w:val="Tableausimple41"/>
          <w:rFonts w:ascii="Cambria" w:eastAsia="Times New Roman" w:hAnsi="Cambria"/>
          <w:b w:val="0"/>
          <w:bCs w:val="0"/>
          <w:kern w:val="1"/>
          <w:sz w:val="32"/>
          <w:szCs w:val="32"/>
        </w:rPr>
        <w:t>La conférence</w:t>
      </w:r>
    </w:p>
    <w:p w14:paraId="1DBAB78C" w14:textId="77777777" w:rsidR="00A01F9E" w:rsidRDefault="00C61AA8" w:rsidP="00DB3375">
      <w:pPr>
        <w:suppressAutoHyphens w:val="0"/>
        <w:rPr>
          <w:sz w:val="20"/>
          <w:szCs w:val="20"/>
        </w:rPr>
      </w:pPr>
      <w:r w:rsidRPr="002007D1">
        <w:rPr>
          <w:sz w:val="20"/>
          <w:szCs w:val="20"/>
        </w:rPr>
        <w:t xml:space="preserve"> </w:t>
      </w:r>
      <w:r w:rsidR="002007D1" w:rsidRPr="002007D1">
        <w:rPr>
          <w:sz w:val="20"/>
          <w:szCs w:val="20"/>
        </w:rPr>
        <w:t>On reste à ce stade sur 1/2 journée donc 2h30</w:t>
      </w:r>
      <w:r w:rsidR="002007D1">
        <w:rPr>
          <w:sz w:val="20"/>
          <w:szCs w:val="20"/>
        </w:rPr>
        <w:t xml:space="preserve">. </w:t>
      </w:r>
      <w:r w:rsidR="002B55DE">
        <w:rPr>
          <w:sz w:val="20"/>
          <w:szCs w:val="20"/>
        </w:rPr>
        <w:t xml:space="preserve"> Un </w:t>
      </w:r>
      <w:proofErr w:type="spellStart"/>
      <w:r w:rsidR="002B55DE">
        <w:rPr>
          <w:sz w:val="20"/>
          <w:szCs w:val="20"/>
        </w:rPr>
        <w:t>strawman</w:t>
      </w:r>
      <w:proofErr w:type="spellEnd"/>
      <w:r w:rsidR="002B55DE">
        <w:rPr>
          <w:sz w:val="20"/>
          <w:szCs w:val="20"/>
        </w:rPr>
        <w:t xml:space="preserve"> à critiquer rapidement </w:t>
      </w:r>
      <w:r w:rsidR="00A01F9E">
        <w:rPr>
          <w:sz w:val="20"/>
          <w:szCs w:val="20"/>
        </w:rPr>
        <w:t>sera envoyé  à part et mis sur le site</w:t>
      </w:r>
      <w:r w:rsidR="002B55DE">
        <w:rPr>
          <w:sz w:val="20"/>
          <w:szCs w:val="20"/>
        </w:rPr>
        <w:t xml:space="preserve">. </w:t>
      </w:r>
      <w:r w:rsidR="00AE51E1">
        <w:rPr>
          <w:sz w:val="20"/>
          <w:szCs w:val="20"/>
        </w:rPr>
        <w:t xml:space="preserve"> La conférence</w:t>
      </w:r>
      <w:r w:rsidR="00A01F9E">
        <w:rPr>
          <w:sz w:val="20"/>
          <w:szCs w:val="20"/>
        </w:rPr>
        <w:t>,</w:t>
      </w:r>
      <w:r w:rsidR="00AE51E1">
        <w:rPr>
          <w:sz w:val="20"/>
          <w:szCs w:val="20"/>
        </w:rPr>
        <w:t xml:space="preserve"> </w:t>
      </w:r>
      <w:r w:rsidR="00A01F9E">
        <w:rPr>
          <w:sz w:val="20"/>
          <w:szCs w:val="20"/>
        </w:rPr>
        <w:t xml:space="preserve">cible public éclairé, </w:t>
      </w:r>
      <w:r w:rsidR="00AE51E1">
        <w:rPr>
          <w:sz w:val="20"/>
          <w:szCs w:val="20"/>
        </w:rPr>
        <w:t xml:space="preserve">professionnels non spécialistes ainsi que ceux qui ont participé à l'aventure  </w:t>
      </w:r>
    </w:p>
    <w:p w14:paraId="623DDF40" w14:textId="3093C027" w:rsidR="002B55DE" w:rsidRDefault="002B55DE" w:rsidP="00DB3375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t>Les décis</w:t>
      </w:r>
      <w:r w:rsidR="004F3197">
        <w:rPr>
          <w:sz w:val="20"/>
          <w:szCs w:val="20"/>
        </w:rPr>
        <w:t>i</w:t>
      </w:r>
      <w:r>
        <w:rPr>
          <w:sz w:val="20"/>
          <w:szCs w:val="20"/>
        </w:rPr>
        <w:t xml:space="preserve">ons clés concernent les personnalités notamment étrangères. </w:t>
      </w:r>
      <w:r w:rsidR="00A01F9E">
        <w:rPr>
          <w:sz w:val="20"/>
          <w:szCs w:val="20"/>
        </w:rPr>
        <w:t>O</w:t>
      </w:r>
      <w:r>
        <w:rPr>
          <w:sz w:val="20"/>
          <w:szCs w:val="20"/>
        </w:rPr>
        <w:t>n maintient l'intention d'en inviter si possible 2.</w:t>
      </w:r>
    </w:p>
    <w:p w14:paraId="67007F9F" w14:textId="7481C3F3" w:rsidR="002811F2" w:rsidRPr="002B55DE" w:rsidRDefault="00E27EE7" w:rsidP="00DB3375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t>S</w:t>
      </w:r>
      <w:r w:rsidR="002B55DE">
        <w:rPr>
          <w:sz w:val="20"/>
          <w:szCs w:val="20"/>
        </w:rPr>
        <w:t xml:space="preserve">ont cités :  </w:t>
      </w:r>
    </w:p>
    <w:p w14:paraId="7B6222E1" w14:textId="523616A2" w:rsidR="002007D1" w:rsidRPr="00FB4BC2" w:rsidRDefault="002007D1" w:rsidP="00FB4BC2">
      <w:pPr>
        <w:jc w:val="both"/>
        <w:rPr>
          <w:sz w:val="20"/>
        </w:rPr>
      </w:pPr>
      <w:r w:rsidRPr="00FB4BC2">
        <w:rPr>
          <w:sz w:val="20"/>
        </w:rPr>
        <w:t xml:space="preserve">Jean Marc Dubreuil (a participé à notre </w:t>
      </w:r>
      <w:r w:rsidR="007F2D4C" w:rsidRPr="00FB4BC2">
        <w:rPr>
          <w:sz w:val="20"/>
        </w:rPr>
        <w:t>journée du 3 juin 2021) le déploiement</w:t>
      </w:r>
      <w:r w:rsidR="00514D96">
        <w:rPr>
          <w:sz w:val="20"/>
        </w:rPr>
        <w:t xml:space="preserve"> y compris l'international</w:t>
      </w:r>
    </w:p>
    <w:p w14:paraId="0F2CA975" w14:textId="54F74D97" w:rsidR="007F2D4C" w:rsidRPr="00FB4BC2" w:rsidRDefault="007F2D4C" w:rsidP="00FB4BC2">
      <w:pPr>
        <w:jc w:val="both"/>
        <w:rPr>
          <w:sz w:val="20"/>
        </w:rPr>
      </w:pPr>
      <w:r w:rsidRPr="00FB4BC2">
        <w:rPr>
          <w:sz w:val="20"/>
        </w:rPr>
        <w:t xml:space="preserve">Ralph Schaeffer </w:t>
      </w:r>
      <w:proofErr w:type="gramStart"/>
      <w:r w:rsidRPr="00FB4BC2">
        <w:rPr>
          <w:sz w:val="20"/>
        </w:rPr>
        <w:t>( ex</w:t>
      </w:r>
      <w:proofErr w:type="gramEnd"/>
      <w:r w:rsidRPr="00FB4BC2">
        <w:rPr>
          <w:sz w:val="20"/>
        </w:rPr>
        <w:t xml:space="preserve"> HHI) contacté initialement par DN ( parle Français)</w:t>
      </w:r>
      <w:r w:rsidR="00AE51E1">
        <w:rPr>
          <w:sz w:val="20"/>
        </w:rPr>
        <w:t>, venu à la TNT....</w:t>
      </w:r>
    </w:p>
    <w:p w14:paraId="4814D6BB" w14:textId="31472A07" w:rsidR="007F2D4C" w:rsidRPr="00104F8F" w:rsidRDefault="007F2D4C" w:rsidP="00FB4BC2">
      <w:pPr>
        <w:jc w:val="both"/>
        <w:rPr>
          <w:sz w:val="20"/>
        </w:rPr>
      </w:pPr>
      <w:r w:rsidRPr="00FB4BC2">
        <w:rPr>
          <w:sz w:val="20"/>
        </w:rPr>
        <w:t xml:space="preserve">Jean Pierre Evain (UER) pour un point sur l'avenir p ex  5G, </w:t>
      </w:r>
      <w:r w:rsidRPr="00104F8F">
        <w:rPr>
          <w:sz w:val="20"/>
        </w:rPr>
        <w:t>extinction de la FM</w:t>
      </w:r>
    </w:p>
    <w:p w14:paraId="122425FD" w14:textId="07BB7DA2" w:rsidR="00E27EE7" w:rsidRPr="00104F8F" w:rsidRDefault="00E27EE7" w:rsidP="00FB4BC2">
      <w:pPr>
        <w:jc w:val="both"/>
        <w:rPr>
          <w:sz w:val="20"/>
        </w:rPr>
      </w:pPr>
      <w:r w:rsidRPr="00104F8F">
        <w:rPr>
          <w:sz w:val="20"/>
        </w:rPr>
        <w:t xml:space="preserve">Nicolas Curien (père des "arcs et </w:t>
      </w:r>
      <w:proofErr w:type="gramStart"/>
      <w:r w:rsidRPr="00104F8F">
        <w:rPr>
          <w:sz w:val="20"/>
        </w:rPr>
        <w:t>nœuds!!!</w:t>
      </w:r>
      <w:proofErr w:type="gramEnd"/>
      <w:r w:rsidRPr="00104F8F">
        <w:rPr>
          <w:sz w:val="20"/>
        </w:rPr>
        <w:t>) maintenant disponible</w:t>
      </w:r>
      <w:r w:rsidR="00857EEA" w:rsidRPr="00104F8F">
        <w:rPr>
          <w:sz w:val="20"/>
        </w:rPr>
        <w:t xml:space="preserve"> </w:t>
      </w:r>
      <w:r w:rsidR="00104F8F" w:rsidRPr="00104F8F">
        <w:rPr>
          <w:sz w:val="20"/>
        </w:rPr>
        <w:t xml:space="preserve">aussi </w:t>
      </w:r>
      <w:r w:rsidR="00857EEA" w:rsidRPr="00104F8F">
        <w:rPr>
          <w:sz w:val="20"/>
        </w:rPr>
        <w:t>extinction de la FM</w:t>
      </w:r>
    </w:p>
    <w:p w14:paraId="2584C959" w14:textId="66CA9D2F" w:rsidR="00E27EE7" w:rsidRDefault="00857EEA" w:rsidP="00FB4BC2">
      <w:pPr>
        <w:jc w:val="both"/>
        <w:rPr>
          <w:sz w:val="20"/>
        </w:rPr>
      </w:pPr>
      <w:r>
        <w:rPr>
          <w:sz w:val="20"/>
        </w:rPr>
        <w:t xml:space="preserve">Hervé </w:t>
      </w:r>
      <w:proofErr w:type="spellStart"/>
      <w:r w:rsidR="00E27EE7">
        <w:rPr>
          <w:sz w:val="20"/>
        </w:rPr>
        <w:t>Godechot</w:t>
      </w:r>
      <w:proofErr w:type="spellEnd"/>
    </w:p>
    <w:p w14:paraId="70A6FD50" w14:textId="7AC46DC5" w:rsidR="004618B3" w:rsidRDefault="00927666" w:rsidP="00FB4BC2">
      <w:pPr>
        <w:jc w:val="both"/>
        <w:rPr>
          <w:sz w:val="20"/>
        </w:rPr>
      </w:pPr>
      <w:r>
        <w:rPr>
          <w:sz w:val="20"/>
        </w:rPr>
        <w:t xml:space="preserve">Franz </w:t>
      </w:r>
      <w:proofErr w:type="spellStart"/>
      <w:r w:rsidR="004618B3">
        <w:rPr>
          <w:sz w:val="20"/>
        </w:rPr>
        <w:t>Kozamerdik</w:t>
      </w:r>
      <w:proofErr w:type="spellEnd"/>
      <w:r w:rsidR="004618B3">
        <w:rPr>
          <w:sz w:val="20"/>
        </w:rPr>
        <w:t xml:space="preserve"> (comment ça s'est fait</w:t>
      </w:r>
      <w:r>
        <w:rPr>
          <w:sz w:val="20"/>
        </w:rPr>
        <w:t>, actuellement "homme DAB" à l'UER</w:t>
      </w:r>
      <w:r w:rsidR="004618B3">
        <w:rPr>
          <w:sz w:val="20"/>
        </w:rPr>
        <w:t>)</w:t>
      </w:r>
    </w:p>
    <w:p w14:paraId="29A6ECE4" w14:textId="3C46B6A7" w:rsidR="004618B3" w:rsidRDefault="00927666" w:rsidP="00FB4BC2">
      <w:pPr>
        <w:jc w:val="both"/>
        <w:rPr>
          <w:sz w:val="20"/>
        </w:rPr>
      </w:pPr>
      <w:r>
        <w:rPr>
          <w:sz w:val="20"/>
        </w:rPr>
        <w:t xml:space="preserve"> Christophe </w:t>
      </w:r>
      <w:proofErr w:type="spellStart"/>
      <w:r w:rsidR="004618B3">
        <w:rPr>
          <w:sz w:val="20"/>
        </w:rPr>
        <w:t>Doch</w:t>
      </w:r>
      <w:proofErr w:type="spellEnd"/>
    </w:p>
    <w:p w14:paraId="4E1FA479" w14:textId="6417B83C" w:rsidR="00E27EE7" w:rsidRPr="00FB4BC2" w:rsidRDefault="004618B3" w:rsidP="00FB4BC2">
      <w:pPr>
        <w:jc w:val="both"/>
        <w:rPr>
          <w:sz w:val="20"/>
        </w:rPr>
      </w:pPr>
      <w:r>
        <w:rPr>
          <w:sz w:val="20"/>
        </w:rPr>
        <w:t>E</w:t>
      </w:r>
      <w:r w:rsidR="00E27EE7">
        <w:rPr>
          <w:sz w:val="20"/>
        </w:rPr>
        <w:t xml:space="preserve">n interne, BLF, </w:t>
      </w:r>
      <w:proofErr w:type="spellStart"/>
      <w:r w:rsidR="00E27EE7">
        <w:rPr>
          <w:sz w:val="20"/>
        </w:rPr>
        <w:t>M</w:t>
      </w:r>
      <w:proofErr w:type="spellEnd"/>
      <w:r w:rsidR="00E27EE7">
        <w:rPr>
          <w:sz w:val="20"/>
        </w:rPr>
        <w:t xml:space="preserve"> </w:t>
      </w:r>
      <w:proofErr w:type="gramStart"/>
      <w:r w:rsidR="00E27EE7">
        <w:rPr>
          <w:sz w:val="20"/>
        </w:rPr>
        <w:t>Lever,  DP</w:t>
      </w:r>
      <w:proofErr w:type="gramEnd"/>
      <w:r w:rsidR="00E27EE7">
        <w:rPr>
          <w:sz w:val="20"/>
        </w:rPr>
        <w:t>???? qui a répondu positivement à D Wood dans un autre contexte.</w:t>
      </w:r>
    </w:p>
    <w:p w14:paraId="77979E04" w14:textId="481784B4" w:rsidR="007F2D4C" w:rsidRDefault="003269AB" w:rsidP="003269AB">
      <w:pPr>
        <w:jc w:val="both"/>
        <w:rPr>
          <w:sz w:val="20"/>
        </w:rPr>
      </w:pPr>
      <w:r>
        <w:rPr>
          <w:sz w:val="20"/>
        </w:rPr>
        <w:t xml:space="preserve">Les radios locales  par ex celles contactées par </w:t>
      </w:r>
      <w:proofErr w:type="spellStart"/>
      <w:r>
        <w:rPr>
          <w:sz w:val="20"/>
        </w:rPr>
        <w:t>BrD</w:t>
      </w:r>
      <w:proofErr w:type="spellEnd"/>
      <w:r>
        <w:rPr>
          <w:sz w:val="20"/>
        </w:rPr>
        <w:t>.</w:t>
      </w:r>
    </w:p>
    <w:p w14:paraId="494ABC71" w14:textId="03B6FD1F" w:rsidR="003269AB" w:rsidRDefault="003269AB" w:rsidP="003269AB">
      <w:pPr>
        <w:jc w:val="both"/>
        <w:rPr>
          <w:sz w:val="20"/>
        </w:rPr>
      </w:pPr>
      <w:r>
        <w:rPr>
          <w:sz w:val="20"/>
        </w:rPr>
        <w:t xml:space="preserve">Industriels : </w:t>
      </w:r>
      <w:proofErr w:type="spellStart"/>
      <w:proofErr w:type="gramStart"/>
      <w:r>
        <w:rPr>
          <w:sz w:val="20"/>
        </w:rPr>
        <w:t>Digidia,Tea</w:t>
      </w:r>
      <w:r w:rsidR="00E27EE7">
        <w:rPr>
          <w:sz w:val="20"/>
        </w:rPr>
        <w:t>m</w:t>
      </w:r>
      <w:r>
        <w:rPr>
          <w:sz w:val="20"/>
        </w:rPr>
        <w:t>cast</w:t>
      </w:r>
      <w:proofErr w:type="spellEnd"/>
      <w:proofErr w:type="gramEnd"/>
      <w:r>
        <w:rPr>
          <w:sz w:val="20"/>
        </w:rPr>
        <w:t>/</w:t>
      </w:r>
      <w:proofErr w:type="spellStart"/>
      <w:r>
        <w:rPr>
          <w:sz w:val="20"/>
        </w:rPr>
        <w:t>Enensys</w:t>
      </w:r>
      <w:proofErr w:type="spellEnd"/>
      <w:r w:rsidR="00AE51E1">
        <w:rPr>
          <w:sz w:val="20"/>
        </w:rPr>
        <w:t>,</w:t>
      </w:r>
      <w:r w:rsidR="00E27EE7">
        <w:rPr>
          <w:sz w:val="20"/>
        </w:rPr>
        <w:t xml:space="preserve"> mais Géra</w:t>
      </w:r>
      <w:r w:rsidR="00857EEA">
        <w:rPr>
          <w:sz w:val="20"/>
        </w:rPr>
        <w:t>r</w:t>
      </w:r>
      <w:r w:rsidR="00E27EE7">
        <w:rPr>
          <w:sz w:val="20"/>
        </w:rPr>
        <w:t>d Faria ne répond plus, autre???</w:t>
      </w:r>
    </w:p>
    <w:p w14:paraId="7AC13B7F" w14:textId="0A05F74D" w:rsidR="00857EEA" w:rsidRPr="00FB4BC2" w:rsidRDefault="00857EEA" w:rsidP="003269AB">
      <w:pPr>
        <w:jc w:val="both"/>
        <w:rPr>
          <w:sz w:val="20"/>
        </w:rPr>
      </w:pPr>
      <w:r>
        <w:rPr>
          <w:sz w:val="20"/>
        </w:rPr>
        <w:t>Les autres moyens de consommer la radio doivent aussi être traités</w:t>
      </w:r>
      <w:r w:rsidR="00D25CA5">
        <w:rPr>
          <w:sz w:val="20"/>
        </w:rPr>
        <w:t xml:space="preserve">. </w:t>
      </w:r>
      <w:proofErr w:type="gramStart"/>
      <w:r w:rsidR="00D25CA5">
        <w:rPr>
          <w:sz w:val="20"/>
        </w:rPr>
        <w:t>trouver</w:t>
      </w:r>
      <w:proofErr w:type="gramEnd"/>
      <w:r w:rsidR="00D25CA5">
        <w:rPr>
          <w:sz w:val="20"/>
        </w:rPr>
        <w:t xml:space="preserve"> les stat qui existent (à l'ARCOM)</w:t>
      </w:r>
    </w:p>
    <w:p w14:paraId="21F61033" w14:textId="71527748" w:rsidR="00241A5B" w:rsidRPr="00FB4BC2" w:rsidRDefault="00241A5B" w:rsidP="00FB4BC2">
      <w:pPr>
        <w:jc w:val="both"/>
        <w:rPr>
          <w:sz w:val="20"/>
        </w:rPr>
      </w:pPr>
      <w:r w:rsidRPr="00FB4BC2">
        <w:rPr>
          <w:sz w:val="20"/>
        </w:rPr>
        <w:t xml:space="preserve">L'ARCOM </w:t>
      </w:r>
      <w:r w:rsidR="00857EEA">
        <w:rPr>
          <w:sz w:val="20"/>
        </w:rPr>
        <w:t xml:space="preserve"> </w:t>
      </w:r>
      <w:r w:rsidR="00857EEA" w:rsidRPr="00FB4BC2">
        <w:rPr>
          <w:sz w:val="20"/>
        </w:rPr>
        <w:t>prépare</w:t>
      </w:r>
      <w:r w:rsidR="00857EEA">
        <w:rPr>
          <w:sz w:val="20"/>
        </w:rPr>
        <w:t xml:space="preserve"> </w:t>
      </w:r>
      <w:r w:rsidRPr="00FB4BC2">
        <w:rPr>
          <w:sz w:val="20"/>
        </w:rPr>
        <w:t>un livre blanc sur la radio</w:t>
      </w:r>
      <w:r w:rsidR="003269AB">
        <w:rPr>
          <w:sz w:val="20"/>
        </w:rPr>
        <w:t xml:space="preserve"> Mais il ne sera sorti qu'en 2024</w:t>
      </w:r>
      <w:r w:rsidRPr="00FB4BC2">
        <w:rPr>
          <w:sz w:val="20"/>
        </w:rPr>
        <w:t>.</w:t>
      </w:r>
    </w:p>
    <w:p w14:paraId="6C0DD886" w14:textId="3D769054" w:rsidR="007F2D4C" w:rsidRPr="00991F51" w:rsidRDefault="00991F51" w:rsidP="002007D1">
      <w:pPr>
        <w:rPr>
          <w:sz w:val="20"/>
        </w:rPr>
      </w:pPr>
      <w:r w:rsidRPr="00991F51">
        <w:rPr>
          <w:sz w:val="20"/>
        </w:rPr>
        <w:t xml:space="preserve">Aussi reprendre contact avec les correspondants de </w:t>
      </w:r>
      <w:proofErr w:type="spellStart"/>
      <w:r w:rsidRPr="00991F51">
        <w:rPr>
          <w:sz w:val="20"/>
        </w:rPr>
        <w:t>Radiotour</w:t>
      </w:r>
      <w:proofErr w:type="spellEnd"/>
      <w:r w:rsidRPr="00991F51">
        <w:rPr>
          <w:sz w:val="20"/>
        </w:rPr>
        <w:t xml:space="preserve"> </w:t>
      </w:r>
      <w:proofErr w:type="gramStart"/>
      <w:r w:rsidRPr="00991F51">
        <w:rPr>
          <w:sz w:val="20"/>
        </w:rPr>
        <w:t xml:space="preserve">( </w:t>
      </w:r>
      <w:r w:rsidRPr="00D448D0">
        <w:rPr>
          <w:b/>
          <w:bCs/>
          <w:sz w:val="20"/>
        </w:rPr>
        <w:t>CSZ</w:t>
      </w:r>
      <w:proofErr w:type="gramEnd"/>
      <w:r w:rsidRPr="00991F51">
        <w:rPr>
          <w:sz w:val="20"/>
        </w:rPr>
        <w:t>)</w:t>
      </w:r>
    </w:p>
    <w:p w14:paraId="4D68A4B2" w14:textId="77777777" w:rsidR="00986F8B" w:rsidRPr="00CE5AA5" w:rsidRDefault="00DA09B6" w:rsidP="00CE5AA5">
      <w:pPr>
        <w:pStyle w:val="Titre1"/>
        <w:numPr>
          <w:ilvl w:val="0"/>
          <w:numId w:val="0"/>
        </w:numPr>
        <w:rPr>
          <w:rStyle w:val="Tableausimple41"/>
        </w:rPr>
      </w:pPr>
      <w:r w:rsidRPr="00CE5AA5">
        <w:rPr>
          <w:rStyle w:val="Tableausimple41"/>
        </w:rPr>
        <w:t>Le 4 pages</w:t>
      </w:r>
      <w:r w:rsidR="002C682D" w:rsidRPr="00CE5AA5">
        <w:rPr>
          <w:rStyle w:val="Tableausimple41"/>
        </w:rPr>
        <w:t> :</w:t>
      </w:r>
    </w:p>
    <w:p w14:paraId="7B4C0634" w14:textId="2F38C451" w:rsidR="004618B3" w:rsidRDefault="00F716EA" w:rsidP="002C682D">
      <w:pPr>
        <w:rPr>
          <w:sz w:val="20"/>
          <w:szCs w:val="20"/>
        </w:rPr>
      </w:pPr>
      <w:r>
        <w:rPr>
          <w:sz w:val="20"/>
          <w:szCs w:val="20"/>
        </w:rPr>
        <w:t>Il en existe une version mais qui n'a pas subi la revue finale.</w:t>
      </w:r>
    </w:p>
    <w:p w14:paraId="2242A1EF" w14:textId="26B36C54" w:rsidR="00D25CA5" w:rsidRDefault="00857EEA" w:rsidP="00FB4BC2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F716EA">
        <w:rPr>
          <w:sz w:val="20"/>
          <w:szCs w:val="20"/>
        </w:rPr>
        <w:t xml:space="preserve">a dernière version </w:t>
      </w:r>
      <w:r>
        <w:rPr>
          <w:sz w:val="20"/>
          <w:szCs w:val="20"/>
        </w:rPr>
        <w:t xml:space="preserve"> est sur le site </w:t>
      </w:r>
      <w:r w:rsidR="00F716EA">
        <w:rPr>
          <w:sz w:val="20"/>
          <w:szCs w:val="20"/>
        </w:rPr>
        <w:t>pour relecture et critique.</w:t>
      </w:r>
      <w:r w:rsidR="00514D96">
        <w:rPr>
          <w:sz w:val="20"/>
          <w:szCs w:val="20"/>
        </w:rPr>
        <w:t xml:space="preserve"> </w:t>
      </w:r>
      <w:proofErr w:type="spellStart"/>
      <w:r w:rsidR="00514D96" w:rsidRPr="00104F8F">
        <w:rPr>
          <w:b/>
          <w:bCs/>
          <w:sz w:val="20"/>
          <w:szCs w:val="20"/>
        </w:rPr>
        <w:t>BrD</w:t>
      </w:r>
      <w:proofErr w:type="spellEnd"/>
      <w:r w:rsidR="00514D96" w:rsidRPr="00104F8F">
        <w:rPr>
          <w:b/>
          <w:bCs/>
          <w:sz w:val="20"/>
          <w:szCs w:val="20"/>
        </w:rPr>
        <w:t xml:space="preserve">  et BLF</w:t>
      </w:r>
      <w:r w:rsidR="00514D96">
        <w:rPr>
          <w:sz w:val="20"/>
          <w:szCs w:val="20"/>
        </w:rPr>
        <w:t xml:space="preserve"> f</w:t>
      </w:r>
      <w:r w:rsidR="00104F8F">
        <w:rPr>
          <w:sz w:val="20"/>
          <w:szCs w:val="20"/>
        </w:rPr>
        <w:t xml:space="preserve">ont </w:t>
      </w:r>
      <w:r w:rsidR="00514D96">
        <w:rPr>
          <w:sz w:val="20"/>
          <w:szCs w:val="20"/>
        </w:rPr>
        <w:t>une première relecture</w:t>
      </w:r>
      <w:r w:rsidR="00104F8F">
        <w:rPr>
          <w:sz w:val="20"/>
          <w:szCs w:val="20"/>
        </w:rPr>
        <w:t xml:space="preserve"> sans urgence </w:t>
      </w:r>
      <w:proofErr w:type="gramStart"/>
      <w:r w:rsidR="00104F8F">
        <w:rPr>
          <w:sz w:val="20"/>
          <w:szCs w:val="20"/>
        </w:rPr>
        <w:t>( Aout</w:t>
      </w:r>
      <w:proofErr w:type="gramEnd"/>
      <w:r w:rsidR="00104F8F">
        <w:rPr>
          <w:sz w:val="20"/>
          <w:szCs w:val="20"/>
        </w:rPr>
        <w:t>)</w:t>
      </w:r>
    </w:p>
    <w:p w14:paraId="473262C5" w14:textId="79EC6E3C" w:rsidR="00887FAC" w:rsidRPr="00FB4BC2" w:rsidRDefault="00D25CA5" w:rsidP="00FB4BC2">
      <w:pPr>
        <w:rPr>
          <w:sz w:val="20"/>
          <w:szCs w:val="20"/>
        </w:rPr>
      </w:pPr>
      <w:r>
        <w:rPr>
          <w:sz w:val="20"/>
          <w:szCs w:val="20"/>
        </w:rPr>
        <w:t>Il faut à coup sûr ajouter un</w:t>
      </w:r>
      <w:r w:rsidR="00927666">
        <w:rPr>
          <w:sz w:val="20"/>
          <w:szCs w:val="20"/>
        </w:rPr>
        <w:t xml:space="preserve"> intercalaire sur le déploiement en Bretagne</w:t>
      </w:r>
      <w:r w:rsidR="00514D96">
        <w:rPr>
          <w:sz w:val="20"/>
          <w:szCs w:val="20"/>
        </w:rPr>
        <w:t xml:space="preserve"> </w:t>
      </w:r>
      <w:proofErr w:type="gramStart"/>
      <w:r w:rsidR="00514D96">
        <w:rPr>
          <w:sz w:val="20"/>
          <w:szCs w:val="20"/>
        </w:rPr>
        <w:t>( carte</w:t>
      </w:r>
      <w:proofErr w:type="gramEnd"/>
      <w:r w:rsidR="00514D96">
        <w:rPr>
          <w:sz w:val="20"/>
          <w:szCs w:val="20"/>
        </w:rPr>
        <w:t xml:space="preserve"> et composition des multiplex)</w:t>
      </w:r>
      <w:r w:rsidR="00927666">
        <w:rPr>
          <w:sz w:val="20"/>
          <w:szCs w:val="20"/>
        </w:rPr>
        <w:t xml:space="preserve">. </w:t>
      </w:r>
      <w:proofErr w:type="spellStart"/>
      <w:r w:rsidR="00927666" w:rsidRPr="00104F8F">
        <w:rPr>
          <w:b/>
          <w:bCs/>
          <w:sz w:val="20"/>
          <w:szCs w:val="20"/>
        </w:rPr>
        <w:t>PhL</w:t>
      </w:r>
      <w:proofErr w:type="spellEnd"/>
      <w:r w:rsidR="00927666">
        <w:rPr>
          <w:sz w:val="20"/>
          <w:szCs w:val="20"/>
        </w:rPr>
        <w:t xml:space="preserve"> proposera les contenus et </w:t>
      </w:r>
      <w:r w:rsidR="00927666" w:rsidRPr="00104F8F">
        <w:rPr>
          <w:b/>
          <w:bCs/>
          <w:sz w:val="20"/>
          <w:szCs w:val="20"/>
        </w:rPr>
        <w:t>BM et ALT</w:t>
      </w:r>
      <w:r w:rsidR="00927666">
        <w:rPr>
          <w:sz w:val="20"/>
          <w:szCs w:val="20"/>
        </w:rPr>
        <w:t xml:space="preserve"> feront la mise en page.</w:t>
      </w:r>
      <w:r w:rsidR="00F716EA">
        <w:rPr>
          <w:sz w:val="20"/>
          <w:szCs w:val="20"/>
        </w:rPr>
        <w:t xml:space="preserve"> </w:t>
      </w:r>
    </w:p>
    <w:p w14:paraId="73040564" w14:textId="77777777" w:rsidR="00887FAC" w:rsidRPr="00CE5AA5" w:rsidRDefault="00887FAC" w:rsidP="00CE5AA5">
      <w:pPr>
        <w:pStyle w:val="Titre1"/>
        <w:numPr>
          <w:ilvl w:val="0"/>
          <w:numId w:val="0"/>
        </w:numPr>
        <w:rPr>
          <w:rStyle w:val="Tableausimple41"/>
        </w:rPr>
      </w:pPr>
      <w:r w:rsidRPr="00CE5AA5">
        <w:rPr>
          <w:rStyle w:val="Tableausimple41"/>
        </w:rPr>
        <w:t>Les films</w:t>
      </w:r>
    </w:p>
    <w:p w14:paraId="71FDD4DB" w14:textId="73F50A69" w:rsidR="00D12840" w:rsidRDefault="00F716EA" w:rsidP="00FB4BC2">
      <w:pPr>
        <w:jc w:val="both"/>
        <w:rPr>
          <w:sz w:val="20"/>
        </w:rPr>
      </w:pPr>
      <w:r w:rsidRPr="00FB4BC2">
        <w:rPr>
          <w:sz w:val="20"/>
        </w:rPr>
        <w:t>Ils sont en version finale</w:t>
      </w:r>
      <w:r w:rsidR="00857EEA">
        <w:rPr>
          <w:sz w:val="20"/>
        </w:rPr>
        <w:t xml:space="preserve"> dans le site</w:t>
      </w:r>
      <w:r w:rsidRPr="00FB4BC2">
        <w:rPr>
          <w:sz w:val="20"/>
        </w:rPr>
        <w:t xml:space="preserve">. </w:t>
      </w:r>
      <w:r w:rsidR="00F6402D" w:rsidRPr="00FB4BC2">
        <w:rPr>
          <w:sz w:val="20"/>
        </w:rPr>
        <w:t>N</w:t>
      </w:r>
      <w:r w:rsidRPr="00FB4BC2">
        <w:rPr>
          <w:sz w:val="20"/>
        </w:rPr>
        <w:t xml:space="preserve">éanmoins </w:t>
      </w:r>
      <w:r w:rsidR="00F6402D" w:rsidRPr="00FB4BC2">
        <w:rPr>
          <w:sz w:val="20"/>
        </w:rPr>
        <w:t>il peut être u</w:t>
      </w:r>
      <w:r w:rsidR="00A56E9B" w:rsidRPr="00FB4BC2">
        <w:rPr>
          <w:sz w:val="20"/>
        </w:rPr>
        <w:t>ti</w:t>
      </w:r>
      <w:r w:rsidR="00F6402D" w:rsidRPr="00FB4BC2">
        <w:rPr>
          <w:sz w:val="20"/>
        </w:rPr>
        <w:t xml:space="preserve">le de les revoir et d'identifier de petits défauts. Le commentaire de DN sur les panneaux s'applique peut être aussi sur le </w:t>
      </w:r>
      <w:proofErr w:type="gramStart"/>
      <w:r w:rsidR="00F6402D" w:rsidRPr="00FB4BC2">
        <w:rPr>
          <w:sz w:val="20"/>
        </w:rPr>
        <w:t>film?</w:t>
      </w:r>
      <w:proofErr w:type="gramEnd"/>
      <w:r w:rsidR="00FB4BC2" w:rsidRPr="00FB4BC2">
        <w:rPr>
          <w:sz w:val="20"/>
        </w:rPr>
        <w:t xml:space="preserve"> </w:t>
      </w:r>
      <w:r w:rsidR="00FB4BC2" w:rsidRPr="00104F8F">
        <w:rPr>
          <w:b/>
          <w:bCs/>
          <w:sz w:val="20"/>
        </w:rPr>
        <w:t>BM</w:t>
      </w:r>
      <w:r w:rsidR="00FB4BC2" w:rsidRPr="00FB4BC2">
        <w:rPr>
          <w:sz w:val="20"/>
        </w:rPr>
        <w:t xml:space="preserve"> vérifie que la dernière version est bien sur le site</w:t>
      </w:r>
      <w:r w:rsidR="00857EEA">
        <w:rPr>
          <w:sz w:val="20"/>
        </w:rPr>
        <w:t xml:space="preserve"> et BLF fait la relecture</w:t>
      </w:r>
    </w:p>
    <w:p w14:paraId="1A9D5B5A" w14:textId="77777777" w:rsidR="00D25CA5" w:rsidRPr="00FB4BC2" w:rsidRDefault="00D25CA5" w:rsidP="00FB4BC2">
      <w:pPr>
        <w:jc w:val="both"/>
        <w:rPr>
          <w:sz w:val="20"/>
        </w:rPr>
      </w:pPr>
    </w:p>
    <w:p w14:paraId="6FD968E4" w14:textId="77777777" w:rsidR="000F764C" w:rsidRPr="00CE5AA5" w:rsidRDefault="00E62080" w:rsidP="00FB4BC2">
      <w:pPr>
        <w:jc w:val="both"/>
        <w:rPr>
          <w:rStyle w:val="Tableausimple41"/>
        </w:rPr>
      </w:pPr>
      <w:r w:rsidRPr="00D25CA5">
        <w:rPr>
          <w:rStyle w:val="Tableausimple41"/>
          <w:rFonts w:ascii="Cambria" w:eastAsia="Times New Roman" w:hAnsi="Cambria"/>
          <w:b w:val="0"/>
          <w:bCs w:val="0"/>
          <w:kern w:val="1"/>
          <w:sz w:val="32"/>
          <w:szCs w:val="32"/>
        </w:rPr>
        <w:t>L’exposition</w:t>
      </w:r>
    </w:p>
    <w:p w14:paraId="0299E912" w14:textId="77777777" w:rsidR="00986F8B" w:rsidRPr="00986F8B" w:rsidRDefault="00FE40A1" w:rsidP="00412081">
      <w:pPr>
        <w:pStyle w:val="Titre3"/>
      </w:pPr>
      <w:r>
        <w:lastRenderedPageBreak/>
        <w:t>Les panneaux</w:t>
      </w:r>
      <w:r w:rsidR="00412081">
        <w:t> :</w:t>
      </w:r>
    </w:p>
    <w:p w14:paraId="36F5EACE" w14:textId="77777777" w:rsidR="00CD4883" w:rsidRDefault="00A56E9B" w:rsidP="00CD4883">
      <w:pPr>
        <w:jc w:val="both"/>
        <w:rPr>
          <w:sz w:val="20"/>
        </w:rPr>
      </w:pPr>
      <w:r>
        <w:rPr>
          <w:sz w:val="20"/>
        </w:rPr>
        <w:t>Les panneaux existent. On peut les revoir individuellement ou "en situation" gr</w:t>
      </w:r>
      <w:r w:rsidR="00FB4BC2">
        <w:rPr>
          <w:sz w:val="20"/>
        </w:rPr>
        <w:t>â</w:t>
      </w:r>
      <w:r>
        <w:rPr>
          <w:sz w:val="20"/>
        </w:rPr>
        <w:t>ce au film de la visite virtuelle</w:t>
      </w:r>
      <w:r w:rsidR="00D25CA5">
        <w:rPr>
          <w:sz w:val="20"/>
        </w:rPr>
        <w:t xml:space="preserve"> </w:t>
      </w:r>
      <w:proofErr w:type="gramStart"/>
      <w:r w:rsidR="00D25CA5">
        <w:rPr>
          <w:sz w:val="20"/>
        </w:rPr>
        <w:t>( il</w:t>
      </w:r>
      <w:proofErr w:type="gramEnd"/>
      <w:r w:rsidR="00D25CA5">
        <w:rPr>
          <w:sz w:val="20"/>
        </w:rPr>
        <w:t xml:space="preserve"> est sur le site)</w:t>
      </w:r>
      <w:r>
        <w:rPr>
          <w:sz w:val="20"/>
        </w:rPr>
        <w:t>.</w:t>
      </w:r>
    </w:p>
    <w:p w14:paraId="717FCD89" w14:textId="72563208" w:rsidR="00857EEA" w:rsidRDefault="00857EEA" w:rsidP="00CD4883">
      <w:pPr>
        <w:jc w:val="both"/>
        <w:rPr>
          <w:sz w:val="20"/>
          <w:szCs w:val="20"/>
        </w:rPr>
      </w:pPr>
      <w:r>
        <w:rPr>
          <w:sz w:val="20"/>
          <w:szCs w:val="20"/>
        </w:rPr>
        <w:t>DN notamment indique que l'approche actuelle n'est pas suffisamment grand public</w:t>
      </w:r>
      <w:r w:rsidR="00927666">
        <w:rPr>
          <w:sz w:val="20"/>
          <w:szCs w:val="20"/>
        </w:rPr>
        <w:t>, pas assez progressive</w:t>
      </w:r>
      <w:r>
        <w:rPr>
          <w:sz w:val="20"/>
          <w:szCs w:val="20"/>
        </w:rPr>
        <w:t>. 2 axes possible soit les reprend</w:t>
      </w:r>
      <w:r w:rsidR="00D25CA5">
        <w:rPr>
          <w:sz w:val="20"/>
          <w:szCs w:val="20"/>
        </w:rPr>
        <w:t>r</w:t>
      </w:r>
      <w:r>
        <w:rPr>
          <w:sz w:val="20"/>
          <w:szCs w:val="20"/>
        </w:rPr>
        <w:t xml:space="preserve">e tous  </w:t>
      </w:r>
      <w:proofErr w:type="gramStart"/>
      <w:r>
        <w:rPr>
          <w:sz w:val="20"/>
          <w:szCs w:val="20"/>
        </w:rPr>
        <w:t>soit</w:t>
      </w:r>
      <w:proofErr w:type="gramEnd"/>
      <w:r>
        <w:rPr>
          <w:sz w:val="20"/>
          <w:szCs w:val="20"/>
        </w:rPr>
        <w:t xml:space="preserve"> faire en introduction du son et du canal un panneau </w:t>
      </w:r>
      <w:r w:rsidR="00D25CA5">
        <w:rPr>
          <w:sz w:val="20"/>
          <w:szCs w:val="20"/>
        </w:rPr>
        <w:t>"</w:t>
      </w:r>
      <w:r>
        <w:rPr>
          <w:sz w:val="20"/>
          <w:szCs w:val="20"/>
        </w:rPr>
        <w:t>desc</w:t>
      </w:r>
      <w:r w:rsidR="00D25CA5">
        <w:rPr>
          <w:sz w:val="20"/>
          <w:szCs w:val="20"/>
        </w:rPr>
        <w:t>r</w:t>
      </w:r>
      <w:r>
        <w:rPr>
          <w:sz w:val="20"/>
          <w:szCs w:val="20"/>
        </w:rPr>
        <w:t>iption gé</w:t>
      </w:r>
      <w:r w:rsidR="00D25CA5">
        <w:rPr>
          <w:sz w:val="20"/>
          <w:szCs w:val="20"/>
        </w:rPr>
        <w:t>né</w:t>
      </w:r>
      <w:r>
        <w:rPr>
          <w:sz w:val="20"/>
          <w:szCs w:val="20"/>
        </w:rPr>
        <w:t>rale</w:t>
      </w:r>
      <w:r w:rsidR="00D25CA5">
        <w:rPr>
          <w:sz w:val="20"/>
          <w:szCs w:val="20"/>
        </w:rPr>
        <w:t>"</w:t>
      </w:r>
      <w:r>
        <w:rPr>
          <w:sz w:val="20"/>
          <w:szCs w:val="20"/>
        </w:rPr>
        <w:t>. Vu les délais cette deuxième approche est adoptée.</w:t>
      </w:r>
      <w:r w:rsidR="00927666">
        <w:rPr>
          <w:sz w:val="20"/>
          <w:szCs w:val="20"/>
        </w:rPr>
        <w:t xml:space="preserve"> </w:t>
      </w:r>
      <w:r w:rsidR="00927666" w:rsidRPr="00104F8F">
        <w:rPr>
          <w:b/>
          <w:bCs/>
          <w:sz w:val="20"/>
          <w:szCs w:val="20"/>
        </w:rPr>
        <w:t xml:space="preserve">DN, BLF, BM </w:t>
      </w:r>
      <w:proofErr w:type="spellStart"/>
      <w:r w:rsidR="009C7381" w:rsidRPr="00104F8F">
        <w:rPr>
          <w:b/>
          <w:bCs/>
          <w:sz w:val="20"/>
          <w:szCs w:val="20"/>
        </w:rPr>
        <w:t>BrD</w:t>
      </w:r>
      <w:proofErr w:type="spellEnd"/>
      <w:r w:rsidR="009C7381">
        <w:rPr>
          <w:sz w:val="20"/>
          <w:szCs w:val="20"/>
        </w:rPr>
        <w:t xml:space="preserve"> </w:t>
      </w:r>
      <w:r w:rsidR="00927666">
        <w:rPr>
          <w:sz w:val="20"/>
          <w:szCs w:val="20"/>
        </w:rPr>
        <w:t xml:space="preserve">réfléchissent à ce qu'il faut faire. On peut aussi imaginer un commentaires enregistré lié à </w:t>
      </w:r>
      <w:r w:rsidR="00514D96">
        <w:rPr>
          <w:sz w:val="20"/>
          <w:szCs w:val="20"/>
        </w:rPr>
        <w:t>certains panneaux</w:t>
      </w:r>
      <w:r w:rsidR="001C371E">
        <w:rPr>
          <w:sz w:val="20"/>
          <w:szCs w:val="20"/>
        </w:rPr>
        <w:t xml:space="preserve"> </w:t>
      </w:r>
      <w:proofErr w:type="gramStart"/>
      <w:r w:rsidR="001C371E">
        <w:rPr>
          <w:sz w:val="20"/>
          <w:szCs w:val="20"/>
        </w:rPr>
        <w:t>( ceux</w:t>
      </w:r>
      <w:proofErr w:type="gramEnd"/>
      <w:r w:rsidR="001C371E">
        <w:rPr>
          <w:sz w:val="20"/>
          <w:szCs w:val="20"/>
        </w:rPr>
        <w:t xml:space="preserve"> de détail)</w:t>
      </w:r>
      <w:r w:rsidR="009C7381">
        <w:rPr>
          <w:sz w:val="20"/>
          <w:szCs w:val="20"/>
        </w:rPr>
        <w:t xml:space="preserve"> en son pur, ou en </w:t>
      </w:r>
      <w:r w:rsidR="001C371E">
        <w:rPr>
          <w:sz w:val="20"/>
          <w:szCs w:val="20"/>
        </w:rPr>
        <w:t xml:space="preserve">montage AV rapide ( </w:t>
      </w:r>
      <w:r w:rsidR="00104F8F">
        <w:rPr>
          <w:sz w:val="20"/>
          <w:szCs w:val="20"/>
        </w:rPr>
        <w:t>accès via</w:t>
      </w:r>
      <w:r w:rsidR="001C371E">
        <w:rPr>
          <w:sz w:val="20"/>
          <w:szCs w:val="20"/>
        </w:rPr>
        <w:t xml:space="preserve"> QR code par ex)</w:t>
      </w:r>
      <w:r w:rsidR="008118A0">
        <w:rPr>
          <w:sz w:val="20"/>
          <w:szCs w:val="20"/>
        </w:rPr>
        <w:t>.</w:t>
      </w:r>
      <w:r w:rsidR="00CD4883">
        <w:rPr>
          <w:sz w:val="20"/>
          <w:szCs w:val="20"/>
        </w:rPr>
        <w:t xml:space="preserve"> </w:t>
      </w:r>
      <w:r w:rsidR="00104F8F">
        <w:rPr>
          <w:sz w:val="20"/>
          <w:szCs w:val="20"/>
        </w:rPr>
        <w:t>V</w:t>
      </w:r>
      <w:r w:rsidR="00CD4883">
        <w:rPr>
          <w:sz w:val="20"/>
          <w:szCs w:val="20"/>
        </w:rPr>
        <w:t xml:space="preserve">oir aussi </w:t>
      </w:r>
      <w:proofErr w:type="spellStart"/>
      <w:r w:rsidR="00CD4883">
        <w:rPr>
          <w:sz w:val="20"/>
          <w:szCs w:val="20"/>
        </w:rPr>
        <w:t>l</w:t>
      </w:r>
      <w:r w:rsidR="00104F8F">
        <w:rPr>
          <w:sz w:val="20"/>
          <w:szCs w:val="20"/>
        </w:rPr>
        <w:t>si</w:t>
      </w:r>
      <w:proofErr w:type="spellEnd"/>
      <w:r w:rsidR="00104F8F">
        <w:rPr>
          <w:sz w:val="20"/>
          <w:szCs w:val="20"/>
        </w:rPr>
        <w:t xml:space="preserve"> </w:t>
      </w:r>
      <w:r w:rsidR="00CD4883">
        <w:rPr>
          <w:sz w:val="20"/>
          <w:szCs w:val="20"/>
        </w:rPr>
        <w:t>es panneaux 50 ans</w:t>
      </w:r>
      <w:r w:rsidR="00104F8F">
        <w:rPr>
          <w:sz w:val="20"/>
          <w:szCs w:val="20"/>
        </w:rPr>
        <w:t xml:space="preserve"> sont utiles</w:t>
      </w:r>
      <w:r w:rsidR="00CD4883">
        <w:rPr>
          <w:sz w:val="20"/>
          <w:szCs w:val="20"/>
        </w:rPr>
        <w:t>.</w:t>
      </w:r>
    </w:p>
    <w:p w14:paraId="17E536DB" w14:textId="6F8C14A5" w:rsidR="001C371E" w:rsidRPr="00CD4883" w:rsidRDefault="001C371E" w:rsidP="00CD4883">
      <w:pPr>
        <w:jc w:val="both"/>
        <w:rPr>
          <w:sz w:val="20"/>
        </w:rPr>
      </w:pPr>
      <w:r>
        <w:rPr>
          <w:sz w:val="20"/>
          <w:szCs w:val="20"/>
        </w:rPr>
        <w:t xml:space="preserve"> </w:t>
      </w:r>
      <w:r w:rsidRPr="00104F8F">
        <w:rPr>
          <w:b/>
          <w:bCs/>
          <w:sz w:val="20"/>
          <w:szCs w:val="20"/>
        </w:rPr>
        <w:t>DN</w:t>
      </w:r>
      <w:r>
        <w:rPr>
          <w:sz w:val="20"/>
          <w:szCs w:val="20"/>
        </w:rPr>
        <w:t xml:space="preserve"> fait au mieux un premier jet </w:t>
      </w:r>
      <w:proofErr w:type="gramStart"/>
      <w:r>
        <w:rPr>
          <w:sz w:val="20"/>
          <w:szCs w:val="20"/>
        </w:rPr>
        <w:t>( papier</w:t>
      </w:r>
      <w:proofErr w:type="gramEnd"/>
      <w:r>
        <w:rPr>
          <w:sz w:val="20"/>
          <w:szCs w:val="20"/>
        </w:rPr>
        <w:t xml:space="preserve"> court)</w:t>
      </w:r>
      <w:r w:rsidR="00AA068A">
        <w:rPr>
          <w:sz w:val="20"/>
          <w:szCs w:val="20"/>
        </w:rPr>
        <w:t xml:space="preserve"> pour nous faire réagir</w:t>
      </w:r>
    </w:p>
    <w:p w14:paraId="56E3BB65" w14:textId="42C350A1" w:rsidR="00CD4883" w:rsidRDefault="00CD4883" w:rsidP="00857EEA">
      <w:pPr>
        <w:rPr>
          <w:sz w:val="20"/>
          <w:szCs w:val="20"/>
        </w:rPr>
      </w:pPr>
      <w:r>
        <w:rPr>
          <w:sz w:val="20"/>
          <w:szCs w:val="20"/>
        </w:rPr>
        <w:t xml:space="preserve">Les deux premiers panneaux histoire de la radio sont par contre validés. </w:t>
      </w:r>
    </w:p>
    <w:p w14:paraId="3E60DC5D" w14:textId="2A30DD4B" w:rsidR="00CD4883" w:rsidRDefault="00D25CA5" w:rsidP="00B82CB9">
      <w:pPr>
        <w:jc w:val="both"/>
        <w:rPr>
          <w:sz w:val="20"/>
        </w:rPr>
      </w:pPr>
      <w:r w:rsidRPr="00104F8F">
        <w:rPr>
          <w:b/>
          <w:bCs/>
          <w:sz w:val="20"/>
        </w:rPr>
        <w:t xml:space="preserve">CSZ </w:t>
      </w:r>
      <w:r w:rsidR="00104F8F">
        <w:rPr>
          <w:sz w:val="20"/>
        </w:rPr>
        <w:t xml:space="preserve"> doit </w:t>
      </w:r>
      <w:r>
        <w:rPr>
          <w:sz w:val="20"/>
        </w:rPr>
        <w:t xml:space="preserve">ajouter sur le site les panneaux </w:t>
      </w:r>
      <w:r w:rsidR="00A56E9B">
        <w:rPr>
          <w:sz w:val="20"/>
        </w:rPr>
        <w:t xml:space="preserve">de </w:t>
      </w:r>
      <w:r w:rsidR="00FB4BC2">
        <w:rPr>
          <w:sz w:val="20"/>
        </w:rPr>
        <w:t xml:space="preserve">la fête de la </w:t>
      </w:r>
      <w:r w:rsidR="00A56E9B">
        <w:rPr>
          <w:sz w:val="20"/>
        </w:rPr>
        <w:t xml:space="preserve"> </w:t>
      </w:r>
      <w:r w:rsidR="00FB4BC2">
        <w:rPr>
          <w:sz w:val="20"/>
        </w:rPr>
        <w:t>S</w:t>
      </w:r>
      <w:r w:rsidR="00A56E9B">
        <w:rPr>
          <w:sz w:val="20"/>
        </w:rPr>
        <w:t>cience.</w:t>
      </w:r>
      <w:r w:rsidR="00CD4883">
        <w:rPr>
          <w:sz w:val="20"/>
        </w:rPr>
        <w:t xml:space="preserve"> </w:t>
      </w:r>
    </w:p>
    <w:p w14:paraId="28886220" w14:textId="2FA659CB" w:rsidR="00A56E9B" w:rsidRDefault="00CD4883" w:rsidP="00B82CB9">
      <w:pPr>
        <w:jc w:val="both"/>
        <w:rPr>
          <w:sz w:val="20"/>
        </w:rPr>
      </w:pPr>
      <w:r w:rsidRPr="00CD4883">
        <w:rPr>
          <w:i/>
          <w:iCs/>
          <w:sz w:val="20"/>
        </w:rPr>
        <w:t>(</w:t>
      </w:r>
      <w:proofErr w:type="gramStart"/>
      <w:r w:rsidRPr="00CD4883">
        <w:rPr>
          <w:i/>
          <w:iCs/>
          <w:sz w:val="20"/>
        </w:rPr>
        <w:t>hors</w:t>
      </w:r>
      <w:proofErr w:type="gramEnd"/>
      <w:r w:rsidRPr="00CD4883">
        <w:rPr>
          <w:i/>
          <w:iCs/>
          <w:sz w:val="20"/>
        </w:rPr>
        <w:t xml:space="preserve"> réunion on dispose aussi d'une grande frise de l'histoire de la radio fait</w:t>
      </w:r>
      <w:r w:rsidR="00104F8F">
        <w:rPr>
          <w:i/>
          <w:iCs/>
          <w:sz w:val="20"/>
        </w:rPr>
        <w:t>e</w:t>
      </w:r>
      <w:r w:rsidRPr="00CD4883">
        <w:rPr>
          <w:i/>
          <w:iCs/>
          <w:sz w:val="20"/>
        </w:rPr>
        <w:t xml:space="preserve"> pour l'espace des sciences que l'on pourra utiliser)</w:t>
      </w:r>
    </w:p>
    <w:p w14:paraId="1FF29BA8" w14:textId="0B4F8E03" w:rsidR="009C7381" w:rsidRDefault="00D25CA5" w:rsidP="00B82CB9">
      <w:pPr>
        <w:jc w:val="both"/>
        <w:rPr>
          <w:sz w:val="20"/>
        </w:rPr>
      </w:pPr>
      <w:r>
        <w:rPr>
          <w:sz w:val="20"/>
        </w:rPr>
        <w:t>A</w:t>
      </w:r>
      <w:r w:rsidR="00755561">
        <w:rPr>
          <w:sz w:val="20"/>
        </w:rPr>
        <w:t xml:space="preserve">jouter </w:t>
      </w:r>
      <w:r w:rsidR="00104F8F">
        <w:rPr>
          <w:sz w:val="20"/>
        </w:rPr>
        <w:t xml:space="preserve">nécessairement </w:t>
      </w:r>
      <w:r w:rsidR="00755561">
        <w:rPr>
          <w:sz w:val="20"/>
        </w:rPr>
        <w:t xml:space="preserve"> le déploiement en Bretagne</w:t>
      </w:r>
      <w:r>
        <w:rPr>
          <w:sz w:val="20"/>
        </w:rPr>
        <w:t xml:space="preserve"> (même contenu que le </w:t>
      </w:r>
      <w:proofErr w:type="spellStart"/>
      <w:r>
        <w:rPr>
          <w:sz w:val="20"/>
        </w:rPr>
        <w:t>leaflet</w:t>
      </w:r>
      <w:proofErr w:type="spellEnd"/>
      <w:r>
        <w:rPr>
          <w:sz w:val="20"/>
        </w:rPr>
        <w:t>)</w:t>
      </w:r>
      <w:r w:rsidR="00A56E9B">
        <w:rPr>
          <w:sz w:val="20"/>
        </w:rPr>
        <w:t>.</w:t>
      </w:r>
      <w:r w:rsidR="00CD4883">
        <w:rPr>
          <w:sz w:val="20"/>
        </w:rPr>
        <w:t xml:space="preserve"> </w:t>
      </w:r>
    </w:p>
    <w:p w14:paraId="0E46E6F1" w14:textId="6C00E8DD" w:rsidR="00887FAC" w:rsidRDefault="00CD4883" w:rsidP="00B82CB9">
      <w:pPr>
        <w:jc w:val="both"/>
        <w:rPr>
          <w:sz w:val="20"/>
        </w:rPr>
      </w:pPr>
      <w:r>
        <w:rPr>
          <w:sz w:val="20"/>
        </w:rPr>
        <w:t>Revoir</w:t>
      </w:r>
      <w:r w:rsidR="009C7381">
        <w:rPr>
          <w:sz w:val="20"/>
        </w:rPr>
        <w:t xml:space="preserve"> aussi</w:t>
      </w:r>
      <w:r>
        <w:rPr>
          <w:sz w:val="20"/>
        </w:rPr>
        <w:t xml:space="preserve"> les panneaux futurs.</w:t>
      </w:r>
    </w:p>
    <w:p w14:paraId="79F247EA" w14:textId="671339E9" w:rsidR="00AA068A" w:rsidRDefault="00AA068A" w:rsidP="00B82CB9">
      <w:pPr>
        <w:jc w:val="both"/>
        <w:rPr>
          <w:sz w:val="20"/>
        </w:rPr>
      </w:pPr>
      <w:r w:rsidRPr="00104F8F">
        <w:rPr>
          <w:b/>
          <w:bCs/>
          <w:sz w:val="20"/>
        </w:rPr>
        <w:t>Tous</w:t>
      </w:r>
      <w:r>
        <w:rPr>
          <w:sz w:val="20"/>
        </w:rPr>
        <w:t xml:space="preserve"> font cette relecture et envoi à tous cette critique</w:t>
      </w:r>
    </w:p>
    <w:p w14:paraId="72500E23" w14:textId="5C76AD2E" w:rsidR="000F764C" w:rsidRPr="00755561" w:rsidRDefault="0085290E" w:rsidP="00755561">
      <w:pPr>
        <w:pStyle w:val="Titre3"/>
        <w:rPr>
          <w:i/>
          <w:sz w:val="20"/>
        </w:rPr>
      </w:pPr>
      <w:r w:rsidRPr="006771AF">
        <w:rPr>
          <w:i/>
        </w:rPr>
        <w:t>Matériel</w:t>
      </w:r>
      <w:r w:rsidR="00412081" w:rsidRPr="006771AF">
        <w:rPr>
          <w:i/>
        </w:rPr>
        <w:t xml:space="preserve"> : </w:t>
      </w:r>
    </w:p>
    <w:p w14:paraId="2DF7C853" w14:textId="3654F34D" w:rsidR="00C231EE" w:rsidRPr="00755561" w:rsidRDefault="006771AF" w:rsidP="00A04A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visite virtuelle de l’exposition </w:t>
      </w:r>
      <w:r w:rsidR="00EF72C0">
        <w:rPr>
          <w:sz w:val="20"/>
          <w:szCs w:val="20"/>
        </w:rPr>
        <w:t>permet de voir ce qu'on a et ce qui manque.</w:t>
      </w:r>
      <w:r w:rsidR="00FB4BC2">
        <w:rPr>
          <w:sz w:val="20"/>
          <w:szCs w:val="20"/>
        </w:rPr>
        <w:t xml:space="preserve"> </w:t>
      </w:r>
      <w:r w:rsidR="00FB4BC2" w:rsidRPr="00D448D0">
        <w:rPr>
          <w:b/>
          <w:bCs/>
          <w:sz w:val="20"/>
          <w:szCs w:val="20"/>
        </w:rPr>
        <w:t>J</w:t>
      </w:r>
      <w:r w:rsidR="00527975" w:rsidRPr="00D448D0">
        <w:rPr>
          <w:b/>
          <w:bCs/>
          <w:sz w:val="20"/>
          <w:szCs w:val="20"/>
        </w:rPr>
        <w:t>H</w:t>
      </w:r>
      <w:r w:rsidR="00527975">
        <w:rPr>
          <w:sz w:val="20"/>
          <w:szCs w:val="20"/>
        </w:rPr>
        <w:t xml:space="preserve"> y regarde </w:t>
      </w:r>
      <w:r w:rsidR="00927666">
        <w:rPr>
          <w:sz w:val="20"/>
          <w:szCs w:val="20"/>
        </w:rPr>
        <w:t>pour voir ce qui est toujours dispo et s</w:t>
      </w:r>
      <w:r w:rsidR="00514D96">
        <w:rPr>
          <w:sz w:val="20"/>
          <w:szCs w:val="20"/>
        </w:rPr>
        <w:t>'i</w:t>
      </w:r>
      <w:r w:rsidR="00927666">
        <w:rPr>
          <w:sz w:val="20"/>
          <w:szCs w:val="20"/>
        </w:rPr>
        <w:t>l faut en chercher d'autres</w:t>
      </w:r>
      <w:r w:rsidR="00527975">
        <w:rPr>
          <w:sz w:val="20"/>
          <w:szCs w:val="20"/>
        </w:rPr>
        <w:t>.</w:t>
      </w:r>
    </w:p>
    <w:sectPr w:rsidR="00C231EE" w:rsidRPr="0075556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7228" w14:textId="77777777" w:rsidR="001656E0" w:rsidRDefault="001656E0">
      <w:r>
        <w:separator/>
      </w:r>
    </w:p>
  </w:endnote>
  <w:endnote w:type="continuationSeparator" w:id="0">
    <w:p w14:paraId="2585D992" w14:textId="77777777" w:rsidR="001656E0" w:rsidRDefault="0016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2BE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2</w:t>
    </w:r>
    <w:r>
      <w:fldChar w:fldCharType="end"/>
    </w:r>
    <w:r>
      <w:t>/</w:t>
    </w:r>
    <w:fldSimple w:instr=" NUMPAGES \*Arabic ">
      <w:r w:rsidR="006A18EC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9DF4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1</w:t>
    </w:r>
    <w:r>
      <w:fldChar w:fldCharType="end"/>
    </w:r>
    <w:r>
      <w:t>/</w:t>
    </w:r>
    <w:fldSimple w:instr=" NUMPAGES \*Arabic ">
      <w:r w:rsidR="006A18E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45BB" w14:textId="77777777" w:rsidR="001656E0" w:rsidRDefault="001656E0">
      <w:r>
        <w:separator/>
      </w:r>
    </w:p>
  </w:footnote>
  <w:footnote w:type="continuationSeparator" w:id="0">
    <w:p w14:paraId="27CBA640" w14:textId="77777777" w:rsidR="001656E0" w:rsidRDefault="0016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14F" w14:textId="77777777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0B1817BC" wp14:editId="36533BE6">
          <wp:extent cx="1364615" cy="82296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3856" w14:textId="4AD8F35D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322DADAA" wp14:editId="1D6C14B2">
          <wp:extent cx="1364615" cy="822960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A18EC">
      <w:t xml:space="preserve">                    </w:t>
    </w:r>
    <w:r w:rsidR="00695A0A">
      <w:t xml:space="preserve">                                          </w:t>
    </w:r>
    <w:r w:rsidR="006A18EC">
      <w:t xml:space="preserve"> </w:t>
    </w:r>
    <w:r w:rsidR="006A18EC">
      <w:rPr>
        <w:rFonts w:eastAsia="Times New Roman" w:cs="Helvetica"/>
        <w:noProof/>
        <w:color w:val="auto"/>
        <w:lang w:eastAsia="fr-FR"/>
      </w:rPr>
      <w:drawing>
        <wp:inline distT="0" distB="0" distL="0" distR="0" wp14:anchorId="745D4E8F" wp14:editId="35708E07">
          <wp:extent cx="2165989" cy="1021029"/>
          <wp:effectExtent l="0" t="0" r="0" b="0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560" cy="102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0CC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ED8561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5" w15:restartNumberingAfterBreak="0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" w:hAnsi="Helvetica" w:cs="Helvetica"/>
      </w:r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4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Helvetica" w:hAnsi="Helvetica" w:cs="Helvetica"/>
      </w:rPr>
    </w:lvl>
  </w:abstractNum>
  <w:abstractNum w:abstractNumId="7" w15:restartNumberingAfterBreak="0">
    <w:nsid w:val="00000007"/>
    <w:multiLevelType w:val="singleLevel"/>
    <w:tmpl w:val="00000007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Helvetica" w:hAnsi="Helvetica" w:cs="Helvetica"/>
      </w:rPr>
    </w:lvl>
  </w:abstractNum>
  <w:abstractNum w:abstractNumId="8" w15:restartNumberingAfterBreak="0">
    <w:nsid w:val="00000008"/>
    <w:multiLevelType w:val="singleLevel"/>
    <w:tmpl w:val="00000008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470" w:hanging="360"/>
      </w:pPr>
      <w:rPr>
        <w:rFonts w:ascii="Helvetica" w:hAnsi="Helvetica" w:cs="Helvetica"/>
      </w:rPr>
    </w:lvl>
  </w:abstractNum>
  <w:abstractNum w:abstractNumId="9" w15:restartNumberingAfterBreak="0">
    <w:nsid w:val="203254CD"/>
    <w:multiLevelType w:val="hybridMultilevel"/>
    <w:tmpl w:val="98BCEFEE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857"/>
    <w:multiLevelType w:val="hybridMultilevel"/>
    <w:tmpl w:val="95A687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80D"/>
    <w:multiLevelType w:val="hybridMultilevel"/>
    <w:tmpl w:val="6DC82EEA"/>
    <w:lvl w:ilvl="0" w:tplc="040C000F">
      <w:start w:val="1"/>
      <w:numFmt w:val="decimal"/>
      <w:lvlText w:val="%1."/>
      <w:lvlJc w:val="left"/>
      <w:pPr>
        <w:ind w:left="1449" w:hanging="360"/>
      </w:pPr>
    </w:lvl>
    <w:lvl w:ilvl="1" w:tplc="040C0019" w:tentative="1">
      <w:start w:val="1"/>
      <w:numFmt w:val="lowerLetter"/>
      <w:lvlText w:val="%2."/>
      <w:lvlJc w:val="left"/>
      <w:pPr>
        <w:ind w:left="2169" w:hanging="360"/>
      </w:pPr>
    </w:lvl>
    <w:lvl w:ilvl="2" w:tplc="040C001B" w:tentative="1">
      <w:start w:val="1"/>
      <w:numFmt w:val="lowerRoman"/>
      <w:lvlText w:val="%3."/>
      <w:lvlJc w:val="right"/>
      <w:pPr>
        <w:ind w:left="2889" w:hanging="180"/>
      </w:pPr>
    </w:lvl>
    <w:lvl w:ilvl="3" w:tplc="040C000F" w:tentative="1">
      <w:start w:val="1"/>
      <w:numFmt w:val="decimal"/>
      <w:lvlText w:val="%4."/>
      <w:lvlJc w:val="left"/>
      <w:pPr>
        <w:ind w:left="3609" w:hanging="360"/>
      </w:pPr>
    </w:lvl>
    <w:lvl w:ilvl="4" w:tplc="040C0019" w:tentative="1">
      <w:start w:val="1"/>
      <w:numFmt w:val="lowerLetter"/>
      <w:lvlText w:val="%5."/>
      <w:lvlJc w:val="left"/>
      <w:pPr>
        <w:ind w:left="4329" w:hanging="360"/>
      </w:pPr>
    </w:lvl>
    <w:lvl w:ilvl="5" w:tplc="040C001B" w:tentative="1">
      <w:start w:val="1"/>
      <w:numFmt w:val="lowerRoman"/>
      <w:lvlText w:val="%6."/>
      <w:lvlJc w:val="right"/>
      <w:pPr>
        <w:ind w:left="5049" w:hanging="180"/>
      </w:pPr>
    </w:lvl>
    <w:lvl w:ilvl="6" w:tplc="040C000F" w:tentative="1">
      <w:start w:val="1"/>
      <w:numFmt w:val="decimal"/>
      <w:lvlText w:val="%7."/>
      <w:lvlJc w:val="left"/>
      <w:pPr>
        <w:ind w:left="5769" w:hanging="360"/>
      </w:pPr>
    </w:lvl>
    <w:lvl w:ilvl="7" w:tplc="040C0019" w:tentative="1">
      <w:start w:val="1"/>
      <w:numFmt w:val="lowerLetter"/>
      <w:lvlText w:val="%8."/>
      <w:lvlJc w:val="left"/>
      <w:pPr>
        <w:ind w:left="6489" w:hanging="360"/>
      </w:pPr>
    </w:lvl>
    <w:lvl w:ilvl="8" w:tplc="040C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27D01E72"/>
    <w:multiLevelType w:val="hybridMultilevel"/>
    <w:tmpl w:val="863E8D04"/>
    <w:lvl w:ilvl="0" w:tplc="040C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3C6250"/>
    <w:multiLevelType w:val="hybridMultilevel"/>
    <w:tmpl w:val="DAB4E042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767A"/>
    <w:multiLevelType w:val="hybridMultilevel"/>
    <w:tmpl w:val="FAF40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47DE"/>
    <w:multiLevelType w:val="hybridMultilevel"/>
    <w:tmpl w:val="B7E8B080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567A"/>
    <w:multiLevelType w:val="hybridMultilevel"/>
    <w:tmpl w:val="7ACC8240"/>
    <w:lvl w:ilvl="0" w:tplc="8C6CB062">
      <w:start w:val="6"/>
      <w:numFmt w:val="bullet"/>
      <w:lvlText w:val="-"/>
      <w:lvlJc w:val="left"/>
      <w:pPr>
        <w:ind w:left="216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DD06EE"/>
    <w:multiLevelType w:val="hybridMultilevel"/>
    <w:tmpl w:val="EDC05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4706"/>
    <w:multiLevelType w:val="hybridMultilevel"/>
    <w:tmpl w:val="C42A0812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3C0"/>
    <w:multiLevelType w:val="hybridMultilevel"/>
    <w:tmpl w:val="8C38D5B0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087A"/>
    <w:multiLevelType w:val="hybridMultilevel"/>
    <w:tmpl w:val="DB2E276C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16AFA"/>
    <w:multiLevelType w:val="hybridMultilevel"/>
    <w:tmpl w:val="4574E19E"/>
    <w:lvl w:ilvl="0" w:tplc="54EA0490">
      <w:start w:val="7"/>
      <w:numFmt w:val="bullet"/>
      <w:lvlText w:val="-"/>
      <w:lvlJc w:val="left"/>
      <w:pPr>
        <w:ind w:left="108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317B28"/>
    <w:multiLevelType w:val="hybridMultilevel"/>
    <w:tmpl w:val="3E2CA7BA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EBA"/>
    <w:multiLevelType w:val="hybridMultilevel"/>
    <w:tmpl w:val="E8C4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6634"/>
    <w:multiLevelType w:val="hybridMultilevel"/>
    <w:tmpl w:val="4DAC322A"/>
    <w:lvl w:ilvl="0" w:tplc="CAD01DAC">
      <w:start w:val="101"/>
      <w:numFmt w:val="bullet"/>
      <w:lvlText w:val="-"/>
      <w:lvlJc w:val="left"/>
      <w:pPr>
        <w:ind w:left="144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0B33F6"/>
    <w:multiLevelType w:val="hybridMultilevel"/>
    <w:tmpl w:val="2FA433A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D7277C6"/>
    <w:multiLevelType w:val="hybridMultilevel"/>
    <w:tmpl w:val="95321BF6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12A5"/>
    <w:multiLevelType w:val="hybridMultilevel"/>
    <w:tmpl w:val="E1063ED4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1AFC"/>
    <w:multiLevelType w:val="hybridMultilevel"/>
    <w:tmpl w:val="828E1F1E"/>
    <w:lvl w:ilvl="0" w:tplc="BF50EF58">
      <w:start w:val="3"/>
      <w:numFmt w:val="bullet"/>
      <w:lvlText w:val="-"/>
      <w:lvlJc w:val="left"/>
      <w:pPr>
        <w:ind w:left="1072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3"/>
  </w:num>
  <w:num w:numId="10">
    <w:abstractNumId w:val="17"/>
  </w:num>
  <w:num w:numId="11">
    <w:abstractNumId w:val="25"/>
  </w:num>
  <w:num w:numId="12">
    <w:abstractNumId w:val="22"/>
  </w:num>
  <w:num w:numId="13">
    <w:abstractNumId w:val="10"/>
  </w:num>
  <w:num w:numId="14">
    <w:abstractNumId w:val="26"/>
  </w:num>
  <w:num w:numId="15">
    <w:abstractNumId w:val="19"/>
  </w:num>
  <w:num w:numId="16">
    <w:abstractNumId w:val="13"/>
  </w:num>
  <w:num w:numId="17">
    <w:abstractNumId w:val="20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11"/>
  </w:num>
  <w:num w:numId="25">
    <w:abstractNumId w:val="14"/>
  </w:num>
  <w:num w:numId="26">
    <w:abstractNumId w:val="9"/>
  </w:num>
  <w:num w:numId="27">
    <w:abstractNumId w:val="24"/>
  </w:num>
  <w:num w:numId="28">
    <w:abstractNumId w:val="15"/>
  </w:num>
  <w:num w:numId="29">
    <w:abstractNumId w:val="18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D7"/>
    <w:rsid w:val="000049B8"/>
    <w:rsid w:val="000055C1"/>
    <w:rsid w:val="000078C9"/>
    <w:rsid w:val="00011C6F"/>
    <w:rsid w:val="00013DDF"/>
    <w:rsid w:val="00020762"/>
    <w:rsid w:val="00024B91"/>
    <w:rsid w:val="0003504F"/>
    <w:rsid w:val="00060F1D"/>
    <w:rsid w:val="000619F1"/>
    <w:rsid w:val="000635A1"/>
    <w:rsid w:val="00085D5E"/>
    <w:rsid w:val="000B70F5"/>
    <w:rsid w:val="000D39A6"/>
    <w:rsid w:val="000E55E3"/>
    <w:rsid w:val="000F340B"/>
    <w:rsid w:val="000F764C"/>
    <w:rsid w:val="0010149B"/>
    <w:rsid w:val="00103E9C"/>
    <w:rsid w:val="00104F8F"/>
    <w:rsid w:val="00106EFB"/>
    <w:rsid w:val="0011269E"/>
    <w:rsid w:val="00130A71"/>
    <w:rsid w:val="00140DB4"/>
    <w:rsid w:val="001515F7"/>
    <w:rsid w:val="00151BB4"/>
    <w:rsid w:val="00156173"/>
    <w:rsid w:val="001656E0"/>
    <w:rsid w:val="00170CAD"/>
    <w:rsid w:val="00181EEF"/>
    <w:rsid w:val="00194918"/>
    <w:rsid w:val="001A6DD2"/>
    <w:rsid w:val="001B0367"/>
    <w:rsid w:val="001C371E"/>
    <w:rsid w:val="001D0EB3"/>
    <w:rsid w:val="001D12A8"/>
    <w:rsid w:val="001D798C"/>
    <w:rsid w:val="001E0935"/>
    <w:rsid w:val="001F25B2"/>
    <w:rsid w:val="001F68DA"/>
    <w:rsid w:val="002007D1"/>
    <w:rsid w:val="002066BF"/>
    <w:rsid w:val="00212D94"/>
    <w:rsid w:val="00223A6D"/>
    <w:rsid w:val="00230F0E"/>
    <w:rsid w:val="00231A4D"/>
    <w:rsid w:val="00233C6F"/>
    <w:rsid w:val="0024186D"/>
    <w:rsid w:val="00241A5B"/>
    <w:rsid w:val="00265A94"/>
    <w:rsid w:val="00274098"/>
    <w:rsid w:val="002811F2"/>
    <w:rsid w:val="0028489D"/>
    <w:rsid w:val="002A1C14"/>
    <w:rsid w:val="002A249E"/>
    <w:rsid w:val="002B55DE"/>
    <w:rsid w:val="002B70B3"/>
    <w:rsid w:val="002C682D"/>
    <w:rsid w:val="002C74F7"/>
    <w:rsid w:val="002E08AB"/>
    <w:rsid w:val="002E4CF5"/>
    <w:rsid w:val="002E5E16"/>
    <w:rsid w:val="002E5FEB"/>
    <w:rsid w:val="00314918"/>
    <w:rsid w:val="0031612B"/>
    <w:rsid w:val="0032105B"/>
    <w:rsid w:val="00325541"/>
    <w:rsid w:val="003269AB"/>
    <w:rsid w:val="003356C6"/>
    <w:rsid w:val="003559DF"/>
    <w:rsid w:val="0036327D"/>
    <w:rsid w:val="003747F4"/>
    <w:rsid w:val="00394294"/>
    <w:rsid w:val="003A45C5"/>
    <w:rsid w:val="003A46BF"/>
    <w:rsid w:val="003B740C"/>
    <w:rsid w:val="003C6692"/>
    <w:rsid w:val="003F7985"/>
    <w:rsid w:val="00403963"/>
    <w:rsid w:val="0041065F"/>
    <w:rsid w:val="00412081"/>
    <w:rsid w:val="00422F4F"/>
    <w:rsid w:val="00424A2E"/>
    <w:rsid w:val="00435C27"/>
    <w:rsid w:val="00447297"/>
    <w:rsid w:val="00447C09"/>
    <w:rsid w:val="004618B3"/>
    <w:rsid w:val="00493197"/>
    <w:rsid w:val="00496835"/>
    <w:rsid w:val="004A4B21"/>
    <w:rsid w:val="004B1C7E"/>
    <w:rsid w:val="004C735E"/>
    <w:rsid w:val="004D63ED"/>
    <w:rsid w:val="004E21A1"/>
    <w:rsid w:val="004E3B66"/>
    <w:rsid w:val="004E4801"/>
    <w:rsid w:val="004E57B7"/>
    <w:rsid w:val="004F3197"/>
    <w:rsid w:val="00514D96"/>
    <w:rsid w:val="00527975"/>
    <w:rsid w:val="00530D3E"/>
    <w:rsid w:val="00557A63"/>
    <w:rsid w:val="00560C9C"/>
    <w:rsid w:val="00563622"/>
    <w:rsid w:val="00567B14"/>
    <w:rsid w:val="00575418"/>
    <w:rsid w:val="0057782C"/>
    <w:rsid w:val="00580883"/>
    <w:rsid w:val="0058590E"/>
    <w:rsid w:val="00590F85"/>
    <w:rsid w:val="005A0DAE"/>
    <w:rsid w:val="005B13D4"/>
    <w:rsid w:val="005C0589"/>
    <w:rsid w:val="005C1142"/>
    <w:rsid w:val="005C58DE"/>
    <w:rsid w:val="005D30FD"/>
    <w:rsid w:val="005D532E"/>
    <w:rsid w:val="005E588A"/>
    <w:rsid w:val="005F3A4E"/>
    <w:rsid w:val="005F5919"/>
    <w:rsid w:val="00601796"/>
    <w:rsid w:val="0061472A"/>
    <w:rsid w:val="00636806"/>
    <w:rsid w:val="006478DB"/>
    <w:rsid w:val="006525D4"/>
    <w:rsid w:val="00664964"/>
    <w:rsid w:val="006771AF"/>
    <w:rsid w:val="00677548"/>
    <w:rsid w:val="00684FAE"/>
    <w:rsid w:val="006879E4"/>
    <w:rsid w:val="00695A0A"/>
    <w:rsid w:val="006A18EC"/>
    <w:rsid w:val="006A1A30"/>
    <w:rsid w:val="006B4128"/>
    <w:rsid w:val="006C2F13"/>
    <w:rsid w:val="006D1FDF"/>
    <w:rsid w:val="006D5283"/>
    <w:rsid w:val="006E3EA6"/>
    <w:rsid w:val="0070310C"/>
    <w:rsid w:val="00720F51"/>
    <w:rsid w:val="00737288"/>
    <w:rsid w:val="007437F9"/>
    <w:rsid w:val="00755561"/>
    <w:rsid w:val="00756D44"/>
    <w:rsid w:val="00763B5F"/>
    <w:rsid w:val="0076581B"/>
    <w:rsid w:val="007732B8"/>
    <w:rsid w:val="00782DCB"/>
    <w:rsid w:val="00787012"/>
    <w:rsid w:val="007942CB"/>
    <w:rsid w:val="007969E7"/>
    <w:rsid w:val="007A672C"/>
    <w:rsid w:val="007B55FA"/>
    <w:rsid w:val="007E690E"/>
    <w:rsid w:val="007F2D4C"/>
    <w:rsid w:val="00800E8D"/>
    <w:rsid w:val="0080124F"/>
    <w:rsid w:val="00803C97"/>
    <w:rsid w:val="008118A0"/>
    <w:rsid w:val="00840C4B"/>
    <w:rsid w:val="0085290E"/>
    <w:rsid w:val="00853A0D"/>
    <w:rsid w:val="008548D7"/>
    <w:rsid w:val="00855640"/>
    <w:rsid w:val="00857EEA"/>
    <w:rsid w:val="00863AAC"/>
    <w:rsid w:val="00866271"/>
    <w:rsid w:val="00867BE0"/>
    <w:rsid w:val="0087631A"/>
    <w:rsid w:val="00876641"/>
    <w:rsid w:val="00876DB5"/>
    <w:rsid w:val="008814F6"/>
    <w:rsid w:val="008825C5"/>
    <w:rsid w:val="00885572"/>
    <w:rsid w:val="00887FAC"/>
    <w:rsid w:val="008903CB"/>
    <w:rsid w:val="008A090A"/>
    <w:rsid w:val="008A6304"/>
    <w:rsid w:val="008B297D"/>
    <w:rsid w:val="008C05B9"/>
    <w:rsid w:val="008C57D7"/>
    <w:rsid w:val="008E7111"/>
    <w:rsid w:val="009032C4"/>
    <w:rsid w:val="0092686C"/>
    <w:rsid w:val="00927666"/>
    <w:rsid w:val="00932C70"/>
    <w:rsid w:val="00947CDA"/>
    <w:rsid w:val="009529F0"/>
    <w:rsid w:val="009633EE"/>
    <w:rsid w:val="00967E46"/>
    <w:rsid w:val="00985B39"/>
    <w:rsid w:val="00986F8B"/>
    <w:rsid w:val="00991F51"/>
    <w:rsid w:val="009B75BE"/>
    <w:rsid w:val="009C0C6F"/>
    <w:rsid w:val="009C7381"/>
    <w:rsid w:val="009D3785"/>
    <w:rsid w:val="009D72A2"/>
    <w:rsid w:val="009F1C0E"/>
    <w:rsid w:val="009F2A94"/>
    <w:rsid w:val="009F40CA"/>
    <w:rsid w:val="00A01F9E"/>
    <w:rsid w:val="00A03F89"/>
    <w:rsid w:val="00A049EC"/>
    <w:rsid w:val="00A04A55"/>
    <w:rsid w:val="00A065A5"/>
    <w:rsid w:val="00A13A2D"/>
    <w:rsid w:val="00A20556"/>
    <w:rsid w:val="00A21AE0"/>
    <w:rsid w:val="00A361EB"/>
    <w:rsid w:val="00A51048"/>
    <w:rsid w:val="00A56E9B"/>
    <w:rsid w:val="00A571CB"/>
    <w:rsid w:val="00A6048D"/>
    <w:rsid w:val="00A73D05"/>
    <w:rsid w:val="00AA068A"/>
    <w:rsid w:val="00AB18F9"/>
    <w:rsid w:val="00AB6C4F"/>
    <w:rsid w:val="00AC3786"/>
    <w:rsid w:val="00AD5584"/>
    <w:rsid w:val="00AD70DD"/>
    <w:rsid w:val="00AE24D9"/>
    <w:rsid w:val="00AE51E1"/>
    <w:rsid w:val="00AF154A"/>
    <w:rsid w:val="00AF23D5"/>
    <w:rsid w:val="00B02634"/>
    <w:rsid w:val="00B02910"/>
    <w:rsid w:val="00B12283"/>
    <w:rsid w:val="00B33E06"/>
    <w:rsid w:val="00B41B54"/>
    <w:rsid w:val="00B42503"/>
    <w:rsid w:val="00B43A53"/>
    <w:rsid w:val="00B51974"/>
    <w:rsid w:val="00B64168"/>
    <w:rsid w:val="00B65CB7"/>
    <w:rsid w:val="00B74718"/>
    <w:rsid w:val="00B82CB9"/>
    <w:rsid w:val="00B859EE"/>
    <w:rsid w:val="00BB10D0"/>
    <w:rsid w:val="00BC1785"/>
    <w:rsid w:val="00BD1CFC"/>
    <w:rsid w:val="00BE1C88"/>
    <w:rsid w:val="00BF5D98"/>
    <w:rsid w:val="00C02BF4"/>
    <w:rsid w:val="00C03D96"/>
    <w:rsid w:val="00C048A8"/>
    <w:rsid w:val="00C04930"/>
    <w:rsid w:val="00C101B5"/>
    <w:rsid w:val="00C11283"/>
    <w:rsid w:val="00C231EE"/>
    <w:rsid w:val="00C25F5B"/>
    <w:rsid w:val="00C343E6"/>
    <w:rsid w:val="00C40620"/>
    <w:rsid w:val="00C61AA8"/>
    <w:rsid w:val="00C631C3"/>
    <w:rsid w:val="00C64A8E"/>
    <w:rsid w:val="00C835AE"/>
    <w:rsid w:val="00C87096"/>
    <w:rsid w:val="00CD4030"/>
    <w:rsid w:val="00CD4883"/>
    <w:rsid w:val="00CD70AD"/>
    <w:rsid w:val="00CE5AA5"/>
    <w:rsid w:val="00CF0E88"/>
    <w:rsid w:val="00CF5D32"/>
    <w:rsid w:val="00CF620E"/>
    <w:rsid w:val="00D02D4C"/>
    <w:rsid w:val="00D03122"/>
    <w:rsid w:val="00D10B7E"/>
    <w:rsid w:val="00D115B1"/>
    <w:rsid w:val="00D12840"/>
    <w:rsid w:val="00D13CBF"/>
    <w:rsid w:val="00D21DF2"/>
    <w:rsid w:val="00D24AFD"/>
    <w:rsid w:val="00D25CA5"/>
    <w:rsid w:val="00D448D0"/>
    <w:rsid w:val="00D52CDF"/>
    <w:rsid w:val="00D70A3C"/>
    <w:rsid w:val="00D70EC1"/>
    <w:rsid w:val="00D80650"/>
    <w:rsid w:val="00D87B54"/>
    <w:rsid w:val="00D93509"/>
    <w:rsid w:val="00D936F2"/>
    <w:rsid w:val="00DA09B6"/>
    <w:rsid w:val="00DA24B5"/>
    <w:rsid w:val="00DB3375"/>
    <w:rsid w:val="00DC2939"/>
    <w:rsid w:val="00DD01B8"/>
    <w:rsid w:val="00DD431D"/>
    <w:rsid w:val="00DE3195"/>
    <w:rsid w:val="00DE64EE"/>
    <w:rsid w:val="00DF2AC0"/>
    <w:rsid w:val="00DF792C"/>
    <w:rsid w:val="00E05209"/>
    <w:rsid w:val="00E21A21"/>
    <w:rsid w:val="00E27EE7"/>
    <w:rsid w:val="00E32D00"/>
    <w:rsid w:val="00E426CA"/>
    <w:rsid w:val="00E50C7F"/>
    <w:rsid w:val="00E604F4"/>
    <w:rsid w:val="00E62080"/>
    <w:rsid w:val="00E65BA6"/>
    <w:rsid w:val="00E82158"/>
    <w:rsid w:val="00E84EA0"/>
    <w:rsid w:val="00E915ED"/>
    <w:rsid w:val="00E94139"/>
    <w:rsid w:val="00EB4721"/>
    <w:rsid w:val="00EB566D"/>
    <w:rsid w:val="00EC1ECD"/>
    <w:rsid w:val="00EC2F32"/>
    <w:rsid w:val="00EC7D94"/>
    <w:rsid w:val="00ED1254"/>
    <w:rsid w:val="00EF4DD5"/>
    <w:rsid w:val="00EF72C0"/>
    <w:rsid w:val="00F21D2A"/>
    <w:rsid w:val="00F2488D"/>
    <w:rsid w:val="00F3441C"/>
    <w:rsid w:val="00F35612"/>
    <w:rsid w:val="00F35AA8"/>
    <w:rsid w:val="00F4026C"/>
    <w:rsid w:val="00F40EF0"/>
    <w:rsid w:val="00F42DF5"/>
    <w:rsid w:val="00F4359C"/>
    <w:rsid w:val="00F60336"/>
    <w:rsid w:val="00F6402D"/>
    <w:rsid w:val="00F648F5"/>
    <w:rsid w:val="00F649D3"/>
    <w:rsid w:val="00F67D30"/>
    <w:rsid w:val="00F716EA"/>
    <w:rsid w:val="00F72802"/>
    <w:rsid w:val="00F953B8"/>
    <w:rsid w:val="00FA0398"/>
    <w:rsid w:val="00FA2031"/>
    <w:rsid w:val="00FA6F65"/>
    <w:rsid w:val="00FB489A"/>
    <w:rsid w:val="00FB4BC2"/>
    <w:rsid w:val="00FC1912"/>
    <w:rsid w:val="00FC528E"/>
    <w:rsid w:val="00FE40A1"/>
    <w:rsid w:val="00FE416D"/>
    <w:rsid w:val="00FE6C85"/>
    <w:rsid w:val="00FF12E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992E2"/>
  <w14:defaultImageDpi w14:val="300"/>
  <w15:docId w15:val="{E6C058FE-8AA0-EF4C-AF65-479E136F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31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319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4A2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4A2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4A2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4A2E"/>
    <w:pPr>
      <w:spacing w:before="240" w:after="60"/>
      <w:outlineLvl w:val="6"/>
    </w:pPr>
    <w:rPr>
      <w:rFonts w:ascii="Calibri" w:eastAsia="Times New Roman" w:hAnsi="Calibri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4A2E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4A2E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rFonts w:ascii="Helvetica" w:eastAsia="ヒラギノ角ゴ Pro W3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Helvetica" w:eastAsia="ヒラギノ角ゴ Pro W3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Helvetica" w:eastAsia="ヒラギノ角ゴ Pro W3" w:hAnsi="Helvetica" w:cs="Helvetic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Helvetica" w:eastAsia="ヒラギノ角ゴ Pro W3" w:hAnsi="Helvetica" w:cs="Helvetic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Helvetica" w:eastAsia="ヒラギノ角ゴ Pro W3" w:hAnsi="Helvetica" w:cs="Helvetic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customStyle="1" w:styleId="Sous-titreCar">
    <w:name w:val="Sous-titre Car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rFonts w:ascii="Helvetica" w:eastAsia="ヒラギノ角ゴ Pro W3" w:hAnsi="Helvetica"/>
      <w:color w:val="000000"/>
      <w:sz w:val="24"/>
      <w:szCs w:val="24"/>
    </w:rPr>
  </w:style>
  <w:style w:type="character" w:customStyle="1" w:styleId="PieddepageCar">
    <w:name w:val="Pied de page Car"/>
    <w:rPr>
      <w:rFonts w:ascii="Helvetica" w:eastAsia="ヒラギノ角ゴ Pro W3" w:hAnsi="Helvetica"/>
      <w:color w:val="000000"/>
      <w:sz w:val="24"/>
      <w:szCs w:val="24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A">
    <w:name w:val="En-tête A"/>
    <w:pPr>
      <w:tabs>
        <w:tab w:val="center" w:pos="4536"/>
        <w:tab w:val="right" w:pos="9072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En-tteetbasdepage">
    <w:name w:val="En-tête et bas de page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Corps">
    <w:name w:val="Corps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En-ttesecondaire">
    <w:name w:val="En-tête secondaire"/>
    <w:next w:val="Corps"/>
    <w:pPr>
      <w:keepNext/>
      <w:suppressAutoHyphens/>
    </w:pPr>
    <w:rPr>
      <w:rFonts w:ascii="Helvetica" w:eastAsia="ヒラギノ角ゴ Pro W3" w:hAnsi="Helvetica"/>
      <w:b/>
      <w:color w:val="000000"/>
      <w:sz w:val="24"/>
      <w:lang w:eastAsia="ar-S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qFormat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mbria" w:eastAsia="Times New Roman" w:hAnsi="Cambri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istecouleur-Accent11">
    <w:name w:val="Liste couleur - Accent 11"/>
    <w:basedOn w:val="Normal"/>
    <w:qFormat/>
    <w:pPr>
      <w:ind w:left="708"/>
    </w:pPr>
  </w:style>
  <w:style w:type="paragraph" w:customStyle="1" w:styleId="Grillemoyenne21">
    <w:name w:val="Grille moyenne 21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1014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10149B"/>
    <w:rPr>
      <w:rFonts w:ascii="Helvetica" w:eastAsia="ヒラギノ角ゴ Pro W3" w:hAnsi="Helvetica"/>
      <w:b/>
      <w:bCs/>
      <w:i/>
      <w:iCs/>
      <w:color w:val="4F81BD"/>
      <w:sz w:val="24"/>
      <w:szCs w:val="24"/>
      <w:lang w:eastAsia="ar-SA"/>
    </w:rPr>
  </w:style>
  <w:style w:type="character" w:customStyle="1" w:styleId="Tableausimple41">
    <w:name w:val="Tableau simple 41"/>
    <w:uiPriority w:val="21"/>
    <w:qFormat/>
    <w:rsid w:val="0010149B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36327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4931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"/>
    <w:rsid w:val="00493197"/>
    <w:rPr>
      <w:rFonts w:ascii="Calibri Light" w:eastAsia="Times New Roman" w:hAnsi="Calibri Light" w:cs="Times New Roman"/>
      <w:b/>
      <w:bCs/>
      <w:color w:val="000000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rsid w:val="00424A2E"/>
    <w:rPr>
      <w:rFonts w:ascii="Calibri" w:eastAsia="Times New Roman" w:hAnsi="Calibri" w:cs="Times New Roman"/>
      <w:b/>
      <w:bCs/>
      <w:color w:val="000000"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rsid w:val="00424A2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itre6Car">
    <w:name w:val="Titre 6 Car"/>
    <w:link w:val="Titre6"/>
    <w:uiPriority w:val="9"/>
    <w:rsid w:val="00424A2E"/>
    <w:rPr>
      <w:rFonts w:ascii="Calibri" w:eastAsia="Times New Roman" w:hAnsi="Calibri" w:cs="Times New Roman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link w:val="Titre7"/>
    <w:uiPriority w:val="9"/>
    <w:rsid w:val="00424A2E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Titre8Car">
    <w:name w:val="Titre 8 Car"/>
    <w:link w:val="Titre8"/>
    <w:uiPriority w:val="9"/>
    <w:rsid w:val="00424A2E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link w:val="Titre9"/>
    <w:uiPriority w:val="9"/>
    <w:rsid w:val="00424A2E"/>
    <w:rPr>
      <w:rFonts w:ascii="Calibri Light" w:eastAsia="Times New Roman" w:hAnsi="Calibri Light" w:cs="Times New Roman"/>
      <w:color w:val="000000"/>
      <w:sz w:val="22"/>
      <w:szCs w:val="22"/>
      <w:lang w:eastAsia="ar-SA"/>
    </w:rPr>
  </w:style>
  <w:style w:type="table" w:styleId="Grilledutableau">
    <w:name w:val="Table Grid"/>
    <w:basedOn w:val="TableauNormal"/>
    <w:uiPriority w:val="39"/>
    <w:rsid w:val="00AE24D9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24AFD"/>
    <w:rPr>
      <w:color w:val="800080" w:themeColor="followedHyperlink"/>
      <w:u w:val="single"/>
    </w:rPr>
  </w:style>
  <w:style w:type="character" w:customStyle="1" w:styleId="xapple-converted-space">
    <w:name w:val="x_apple-converted-space"/>
    <w:basedOn w:val="Policepardfaut"/>
    <w:rsid w:val="00151BB4"/>
  </w:style>
  <w:style w:type="character" w:customStyle="1" w:styleId="apple-converted-space">
    <w:name w:val="apple-converted-space"/>
    <w:basedOn w:val="Policepardfaut"/>
    <w:rsid w:val="00DA24B5"/>
  </w:style>
  <w:style w:type="paragraph" w:customStyle="1" w:styleId="xmsonormal">
    <w:name w:val="x_msonormal"/>
    <w:basedOn w:val="Normal"/>
    <w:rsid w:val="00BC1785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bplus.fr/2023-06-16-l-association-ensemble-pour-le-dab-lance-une-campagne-de-communication-a-la-rentre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1054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alain-poignet</dc:creator>
  <cp:keywords/>
  <dc:description/>
  <cp:lastModifiedBy>Christiane Schwartz</cp:lastModifiedBy>
  <cp:revision>5</cp:revision>
  <cp:lastPrinted>2014-10-06T16:45:00Z</cp:lastPrinted>
  <dcterms:created xsi:type="dcterms:W3CDTF">2023-06-29T16:03:00Z</dcterms:created>
  <dcterms:modified xsi:type="dcterms:W3CDTF">2023-06-30T12:57:00Z</dcterms:modified>
</cp:coreProperties>
</file>